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3C" w:rsidRPr="00E64F73" w:rsidRDefault="00E45D3C" w:rsidP="00B835F7">
      <w:pPr>
        <w:pStyle w:val="Heading1"/>
        <w:tabs>
          <w:tab w:val="left" w:pos="6570"/>
        </w:tabs>
        <w:ind w:left="0" w:firstLine="0"/>
        <w:jc w:val="center"/>
        <w:rPr>
          <w:b/>
        </w:rPr>
      </w:pPr>
    </w:p>
    <w:p w:rsidR="00B835F7" w:rsidRPr="00B835F7" w:rsidRDefault="00B835F7" w:rsidP="00B835F7">
      <w:pPr>
        <w:pStyle w:val="Heading1"/>
        <w:ind w:left="0" w:firstLine="0"/>
        <w:jc w:val="center"/>
        <w:rPr>
          <w:b/>
          <w:sz w:val="22"/>
          <w:szCs w:val="22"/>
        </w:rPr>
      </w:pPr>
      <w:r>
        <w:rPr>
          <w:b/>
          <w:sz w:val="22"/>
          <w:szCs w:val="22"/>
        </w:rPr>
        <w:t xml:space="preserve">KREC </w:t>
      </w:r>
      <w:r w:rsidR="00166340">
        <w:rPr>
          <w:b/>
          <w:sz w:val="22"/>
          <w:szCs w:val="22"/>
        </w:rPr>
        <w:t>APPLICATION</w:t>
      </w:r>
      <w:r w:rsidRPr="00B835F7">
        <w:rPr>
          <w:b/>
          <w:sz w:val="22"/>
          <w:szCs w:val="22"/>
        </w:rPr>
        <w:t xml:space="preserve"> REVIEW COMMITTEE MEETING AGENDA</w:t>
      </w:r>
    </w:p>
    <w:p w:rsidR="00632328" w:rsidRPr="00B835F7" w:rsidRDefault="00632328" w:rsidP="00B835F7">
      <w:pPr>
        <w:pStyle w:val="Heading1"/>
        <w:ind w:left="0" w:firstLine="0"/>
        <w:jc w:val="center"/>
        <w:rPr>
          <w:b/>
          <w:sz w:val="22"/>
          <w:szCs w:val="22"/>
        </w:rPr>
      </w:pPr>
    </w:p>
    <w:p w:rsidR="00E45D3C" w:rsidRPr="00B835F7" w:rsidRDefault="00E45D3C" w:rsidP="00B835F7">
      <w:pPr>
        <w:pStyle w:val="Heading1"/>
        <w:ind w:left="0" w:firstLine="0"/>
        <w:jc w:val="center"/>
        <w:rPr>
          <w:b/>
          <w:sz w:val="22"/>
          <w:szCs w:val="22"/>
        </w:rPr>
      </w:pPr>
      <w:r w:rsidRPr="00B835F7">
        <w:rPr>
          <w:sz w:val="22"/>
          <w:szCs w:val="22"/>
        </w:rPr>
        <w:t xml:space="preserve">DATE:  </w:t>
      </w:r>
      <w:r w:rsidR="00CE529B">
        <w:rPr>
          <w:b/>
          <w:sz w:val="22"/>
          <w:szCs w:val="22"/>
        </w:rPr>
        <w:t>February 17</w:t>
      </w:r>
      <w:r w:rsidR="007B1680">
        <w:rPr>
          <w:b/>
          <w:sz w:val="22"/>
          <w:szCs w:val="22"/>
        </w:rPr>
        <w:t>, 2021</w:t>
      </w:r>
    </w:p>
    <w:p w:rsidR="00E45D3C" w:rsidRPr="00B835F7" w:rsidRDefault="00DC7649" w:rsidP="00B835F7">
      <w:pPr>
        <w:pStyle w:val="Heading1"/>
        <w:ind w:left="0" w:firstLine="0"/>
        <w:jc w:val="center"/>
        <w:rPr>
          <w:sz w:val="22"/>
          <w:szCs w:val="22"/>
        </w:rPr>
      </w:pPr>
      <w:r w:rsidRPr="00B835F7">
        <w:rPr>
          <w:sz w:val="22"/>
          <w:szCs w:val="22"/>
        </w:rPr>
        <w:t xml:space="preserve">TIME:  </w:t>
      </w:r>
      <w:r w:rsidR="00166340">
        <w:rPr>
          <w:b/>
          <w:sz w:val="22"/>
          <w:szCs w:val="22"/>
        </w:rPr>
        <w:t>9:3</w:t>
      </w:r>
      <w:r w:rsidR="00CE529B">
        <w:rPr>
          <w:b/>
          <w:sz w:val="22"/>
          <w:szCs w:val="22"/>
        </w:rPr>
        <w:t>0 a</w:t>
      </w:r>
      <w:r w:rsidR="00632328" w:rsidRPr="00B835F7">
        <w:rPr>
          <w:b/>
          <w:sz w:val="22"/>
          <w:szCs w:val="22"/>
        </w:rPr>
        <w:t>.m.</w:t>
      </w:r>
    </w:p>
    <w:p w:rsidR="00E45D3C" w:rsidRDefault="00E45D3C" w:rsidP="00B835F7">
      <w:pPr>
        <w:pStyle w:val="Heading1"/>
        <w:ind w:left="0" w:firstLine="0"/>
        <w:jc w:val="center"/>
        <w:rPr>
          <w:b/>
          <w:sz w:val="22"/>
          <w:szCs w:val="22"/>
        </w:rPr>
      </w:pPr>
      <w:r w:rsidRPr="00B835F7">
        <w:rPr>
          <w:sz w:val="22"/>
          <w:szCs w:val="22"/>
        </w:rPr>
        <w:t xml:space="preserve">LOCATION: </w:t>
      </w:r>
      <w:r w:rsidR="0031272E" w:rsidRPr="00B835F7">
        <w:rPr>
          <w:sz w:val="22"/>
          <w:szCs w:val="22"/>
        </w:rPr>
        <w:t xml:space="preserve">LOCATION: </w:t>
      </w:r>
      <w:r w:rsidR="0031272E" w:rsidRPr="00B835F7">
        <w:rPr>
          <w:b/>
          <w:sz w:val="22"/>
          <w:szCs w:val="22"/>
        </w:rPr>
        <w:t>Zoom Teleconference</w:t>
      </w:r>
    </w:p>
    <w:p w:rsidR="00B93D43" w:rsidRPr="00B835F7" w:rsidRDefault="00B93D43" w:rsidP="00B835F7">
      <w:pPr>
        <w:pStyle w:val="Heading1"/>
        <w:ind w:left="0" w:firstLine="0"/>
        <w:jc w:val="center"/>
        <w:rPr>
          <w:b/>
          <w:sz w:val="22"/>
          <w:szCs w:val="22"/>
        </w:rPr>
      </w:pPr>
    </w:p>
    <w:p w:rsidR="00E45D3C" w:rsidRPr="00B835F7" w:rsidRDefault="00E45D3C" w:rsidP="00B835F7">
      <w:pPr>
        <w:contextualSpacing/>
        <w:rPr>
          <w:sz w:val="22"/>
          <w:szCs w:val="22"/>
        </w:rPr>
      </w:pPr>
      <w:bookmarkStart w:id="0" w:name="DATE:__February_15,_2019"/>
      <w:bookmarkEnd w:id="0"/>
    </w:p>
    <w:p w:rsidR="00E45D3C" w:rsidRPr="00B835F7" w:rsidRDefault="00E45D3C" w:rsidP="00355B90">
      <w:pPr>
        <w:numPr>
          <w:ilvl w:val="0"/>
          <w:numId w:val="1"/>
        </w:numPr>
        <w:spacing w:line="276" w:lineRule="auto"/>
        <w:contextualSpacing/>
        <w:rPr>
          <w:sz w:val="22"/>
          <w:szCs w:val="22"/>
        </w:rPr>
      </w:pPr>
      <w:r w:rsidRPr="00B835F7">
        <w:rPr>
          <w:b/>
          <w:sz w:val="22"/>
          <w:szCs w:val="22"/>
        </w:rPr>
        <w:t xml:space="preserve">Call to Order and Guest Welcome </w:t>
      </w:r>
      <w:r w:rsidRPr="00B835F7">
        <w:rPr>
          <w:b/>
          <w:sz w:val="22"/>
          <w:szCs w:val="22"/>
        </w:rPr>
        <w:tab/>
      </w:r>
      <w:r w:rsidRPr="00B835F7">
        <w:rPr>
          <w:b/>
          <w:sz w:val="22"/>
          <w:szCs w:val="22"/>
        </w:rPr>
        <w:tab/>
      </w:r>
      <w:r w:rsidRPr="00B835F7">
        <w:rPr>
          <w:b/>
          <w:sz w:val="22"/>
          <w:szCs w:val="22"/>
        </w:rPr>
        <w:tab/>
      </w:r>
      <w:r w:rsidR="00CE529B">
        <w:rPr>
          <w:sz w:val="22"/>
          <w:szCs w:val="22"/>
        </w:rPr>
        <w:t>Chairperson Disponett/</w:t>
      </w:r>
      <w:r w:rsidR="006D6D0B">
        <w:rPr>
          <w:sz w:val="22"/>
          <w:szCs w:val="22"/>
        </w:rPr>
        <w:t xml:space="preserve">Commissioner </w:t>
      </w:r>
      <w:r w:rsidR="00B41121">
        <w:rPr>
          <w:sz w:val="22"/>
          <w:szCs w:val="22"/>
        </w:rPr>
        <w:t>King</w:t>
      </w:r>
      <w:r w:rsidRPr="00B835F7">
        <w:rPr>
          <w:b/>
          <w:sz w:val="22"/>
          <w:szCs w:val="22"/>
        </w:rPr>
        <w:tab/>
      </w:r>
    </w:p>
    <w:p w:rsidR="00E45D3C" w:rsidRPr="00B835F7" w:rsidRDefault="00E45D3C" w:rsidP="00F00605">
      <w:pPr>
        <w:spacing w:line="276" w:lineRule="auto"/>
        <w:rPr>
          <w:sz w:val="22"/>
          <w:szCs w:val="22"/>
        </w:rPr>
      </w:pPr>
    </w:p>
    <w:p w:rsidR="00E64F73" w:rsidRPr="00B835F7" w:rsidRDefault="00E45D3C" w:rsidP="00B41121">
      <w:pPr>
        <w:numPr>
          <w:ilvl w:val="0"/>
          <w:numId w:val="1"/>
        </w:numPr>
        <w:spacing w:line="276" w:lineRule="auto"/>
        <w:contextualSpacing/>
        <w:rPr>
          <w:b/>
          <w:sz w:val="22"/>
          <w:szCs w:val="22"/>
        </w:rPr>
      </w:pPr>
      <w:r w:rsidRPr="00B835F7">
        <w:rPr>
          <w:b/>
          <w:sz w:val="22"/>
          <w:szCs w:val="22"/>
        </w:rPr>
        <w:t xml:space="preserve">Roll Call </w:t>
      </w:r>
      <w:r w:rsidRPr="00B835F7">
        <w:rPr>
          <w:b/>
          <w:sz w:val="22"/>
          <w:szCs w:val="22"/>
        </w:rPr>
        <w:tab/>
      </w:r>
      <w:r w:rsidRPr="00B835F7">
        <w:rPr>
          <w:b/>
          <w:sz w:val="22"/>
          <w:szCs w:val="22"/>
        </w:rPr>
        <w:tab/>
      </w:r>
      <w:r w:rsidRPr="00B835F7">
        <w:rPr>
          <w:b/>
          <w:sz w:val="22"/>
          <w:szCs w:val="22"/>
        </w:rPr>
        <w:tab/>
      </w:r>
      <w:r w:rsidRPr="00B835F7">
        <w:rPr>
          <w:b/>
          <w:sz w:val="22"/>
          <w:szCs w:val="22"/>
        </w:rPr>
        <w:tab/>
      </w:r>
      <w:r w:rsidRPr="00B835F7">
        <w:rPr>
          <w:b/>
          <w:sz w:val="22"/>
          <w:szCs w:val="22"/>
        </w:rPr>
        <w:tab/>
      </w:r>
      <w:r w:rsidRPr="00B835F7">
        <w:rPr>
          <w:b/>
          <w:sz w:val="22"/>
          <w:szCs w:val="22"/>
        </w:rPr>
        <w:tab/>
      </w:r>
      <w:r w:rsidR="00CE529B">
        <w:rPr>
          <w:sz w:val="22"/>
          <w:szCs w:val="22"/>
        </w:rPr>
        <w:t>Chairperson Disponett/</w:t>
      </w:r>
      <w:r w:rsidR="00B41121" w:rsidRPr="00B41121">
        <w:rPr>
          <w:sz w:val="22"/>
          <w:szCs w:val="22"/>
        </w:rPr>
        <w:t>Commissioner King</w:t>
      </w:r>
    </w:p>
    <w:p w:rsidR="00C36CC5" w:rsidRPr="00355B90" w:rsidRDefault="00E45D3C" w:rsidP="00355B90">
      <w:pPr>
        <w:spacing w:line="276" w:lineRule="auto"/>
        <w:contextualSpacing/>
        <w:rPr>
          <w:b/>
          <w:sz w:val="22"/>
          <w:szCs w:val="22"/>
        </w:rPr>
      </w:pPr>
      <w:r w:rsidRPr="00B835F7">
        <w:rPr>
          <w:b/>
          <w:sz w:val="22"/>
          <w:szCs w:val="22"/>
        </w:rPr>
        <w:t xml:space="preserve">                                                           </w:t>
      </w:r>
      <w:r w:rsidR="001B34A8" w:rsidRPr="00B835F7">
        <w:rPr>
          <w:b/>
          <w:sz w:val="22"/>
          <w:szCs w:val="22"/>
        </w:rPr>
        <w:t xml:space="preserve">                               </w:t>
      </w:r>
    </w:p>
    <w:p w:rsidR="00A721E7" w:rsidRDefault="00414008" w:rsidP="00A721E7">
      <w:pPr>
        <w:pStyle w:val="ListParagraph"/>
        <w:numPr>
          <w:ilvl w:val="0"/>
          <w:numId w:val="1"/>
        </w:numPr>
        <w:rPr>
          <w:rFonts w:ascii="Times New Roman" w:hAnsi="Times New Roman" w:cs="Times New Roman"/>
        </w:rPr>
      </w:pPr>
      <w:r w:rsidRPr="00B41121">
        <w:rPr>
          <w:rFonts w:ascii="Times New Roman" w:hAnsi="Times New Roman" w:cs="Times New Roman"/>
          <w:b/>
        </w:rPr>
        <w:t xml:space="preserve">Review and </w:t>
      </w:r>
      <w:r w:rsidR="00272664" w:rsidRPr="00B41121">
        <w:rPr>
          <w:rFonts w:ascii="Times New Roman" w:hAnsi="Times New Roman" w:cs="Times New Roman"/>
          <w:b/>
        </w:rPr>
        <w:t>Approve Meeting Minutes</w:t>
      </w:r>
      <w:r w:rsidR="001237C2" w:rsidRPr="00B41121">
        <w:rPr>
          <w:rFonts w:ascii="Times New Roman" w:hAnsi="Times New Roman" w:cs="Times New Roman"/>
          <w:b/>
        </w:rPr>
        <w:tab/>
      </w:r>
      <w:r w:rsidR="001237C2" w:rsidRPr="00B41121">
        <w:rPr>
          <w:rFonts w:ascii="Times New Roman" w:hAnsi="Times New Roman" w:cs="Times New Roman"/>
          <w:b/>
        </w:rPr>
        <w:tab/>
      </w:r>
      <w:r w:rsidR="00CE529B">
        <w:rPr>
          <w:rFonts w:ascii="Times New Roman" w:hAnsi="Times New Roman" w:cs="Times New Roman"/>
        </w:rPr>
        <w:t>Chairperson Disponett/</w:t>
      </w:r>
      <w:r w:rsidR="00B41121" w:rsidRPr="00B41121">
        <w:rPr>
          <w:rFonts w:ascii="Times New Roman" w:hAnsi="Times New Roman" w:cs="Times New Roman"/>
        </w:rPr>
        <w:t>Commissioner King</w:t>
      </w:r>
      <w:r w:rsidR="007B1680">
        <w:rPr>
          <w:rFonts w:ascii="Times New Roman" w:hAnsi="Times New Roman" w:cs="Times New Roman"/>
        </w:rPr>
        <w:t xml:space="preserve"> </w:t>
      </w:r>
    </w:p>
    <w:p w:rsidR="001237C2" w:rsidRPr="00A721E7" w:rsidRDefault="00A721E7" w:rsidP="00A721E7">
      <w:pPr>
        <w:pStyle w:val="ListParagraph"/>
        <w:rPr>
          <w:rFonts w:ascii="Times New Roman" w:hAnsi="Times New Roman" w:cs="Times New Roman"/>
        </w:rPr>
      </w:pPr>
      <w:r w:rsidRPr="00A721E7">
        <w:rPr>
          <w:rFonts w:ascii="Times New Roman" w:hAnsi="Times New Roman" w:cs="Times New Roman"/>
        </w:rPr>
        <w:t xml:space="preserve">January 20, 2021 </w:t>
      </w:r>
      <w:r w:rsidR="001237C2" w:rsidRPr="00A721E7">
        <w:rPr>
          <w:rFonts w:ascii="Times New Roman" w:hAnsi="Times New Roman" w:cs="Times New Roman"/>
        </w:rPr>
        <w:t>Meeting Minutes</w:t>
      </w:r>
    </w:p>
    <w:p w:rsidR="001237C2" w:rsidRPr="001237C2" w:rsidRDefault="001237C2" w:rsidP="001237C2">
      <w:pPr>
        <w:pStyle w:val="ListParagraph"/>
        <w:spacing w:after="0" w:line="240" w:lineRule="auto"/>
        <w:ind w:left="1080"/>
        <w:rPr>
          <w:rFonts w:ascii="Times New Roman" w:hAnsi="Times New Roman" w:cs="Times New Roman"/>
        </w:rPr>
      </w:pPr>
    </w:p>
    <w:p w:rsidR="00657014" w:rsidRPr="00CF2034" w:rsidRDefault="00352638" w:rsidP="00CF2034">
      <w:pPr>
        <w:pStyle w:val="ListParagraph"/>
        <w:numPr>
          <w:ilvl w:val="0"/>
          <w:numId w:val="1"/>
        </w:numPr>
        <w:spacing w:after="0" w:line="480" w:lineRule="auto"/>
        <w:rPr>
          <w:rFonts w:ascii="Times New Roman" w:hAnsi="Times New Roman" w:cs="Times New Roman"/>
          <w:b/>
        </w:rPr>
      </w:pPr>
      <w:r>
        <w:rPr>
          <w:rFonts w:ascii="Times New Roman" w:hAnsi="Times New Roman" w:cs="Times New Roman"/>
          <w:b/>
        </w:rPr>
        <w:t>Application</w:t>
      </w:r>
      <w:r w:rsidR="00355B90">
        <w:rPr>
          <w:rFonts w:ascii="Times New Roman" w:hAnsi="Times New Roman" w:cs="Times New Roman"/>
          <w:b/>
        </w:rPr>
        <w:t xml:space="preserve"> Review Committee</w:t>
      </w:r>
    </w:p>
    <w:p w:rsidR="006C30A3" w:rsidRDefault="006C30A3" w:rsidP="006C30A3">
      <w:pPr>
        <w:pStyle w:val="ListParagraph"/>
        <w:numPr>
          <w:ilvl w:val="0"/>
          <w:numId w:val="26"/>
        </w:numPr>
        <w:rPr>
          <w:rFonts w:ascii="Times New Roman" w:hAnsi="Times New Roman" w:cs="Times New Roman"/>
        </w:rPr>
        <w:sectPr w:rsidR="006C30A3" w:rsidSect="00244033">
          <w:footerReference w:type="default" r:id="rId8"/>
          <w:headerReference w:type="first" r:id="rId9"/>
          <w:footerReference w:type="first" r:id="rId10"/>
          <w:type w:val="continuous"/>
          <w:pgSz w:w="12240" w:h="15840"/>
          <w:pgMar w:top="1440" w:right="1080" w:bottom="1260" w:left="1080" w:header="720" w:footer="510" w:gutter="0"/>
          <w:cols w:space="720"/>
          <w:titlePg/>
          <w:docGrid w:linePitch="360"/>
        </w:sectPr>
      </w:pPr>
    </w:p>
    <w:p w:rsidR="00CE529B" w:rsidRPr="00CE529B" w:rsidRDefault="00CE529B" w:rsidP="00CE529B">
      <w:pPr>
        <w:pStyle w:val="ListParagraph"/>
        <w:numPr>
          <w:ilvl w:val="0"/>
          <w:numId w:val="28"/>
        </w:numPr>
        <w:rPr>
          <w:rFonts w:ascii="Times New Roman" w:hAnsi="Times New Roman" w:cs="Times New Roman"/>
        </w:rPr>
      </w:pPr>
      <w:r w:rsidRPr="00CE529B">
        <w:rPr>
          <w:rFonts w:ascii="Times New Roman" w:hAnsi="Times New Roman" w:cs="Times New Roman"/>
        </w:rPr>
        <w:t>J.B.</w:t>
      </w:r>
    </w:p>
    <w:p w:rsidR="00CE529B" w:rsidRPr="00CE529B" w:rsidRDefault="00CE529B" w:rsidP="00CE529B">
      <w:pPr>
        <w:pStyle w:val="ListParagraph"/>
        <w:numPr>
          <w:ilvl w:val="0"/>
          <w:numId w:val="28"/>
        </w:numPr>
        <w:rPr>
          <w:rFonts w:ascii="Times New Roman" w:hAnsi="Times New Roman" w:cs="Times New Roman"/>
        </w:rPr>
      </w:pPr>
      <w:r w:rsidRPr="00CE529B">
        <w:rPr>
          <w:rFonts w:ascii="Times New Roman" w:hAnsi="Times New Roman" w:cs="Times New Roman"/>
        </w:rPr>
        <w:t>R.C.</w:t>
      </w:r>
    </w:p>
    <w:p w:rsidR="00CE529B" w:rsidRPr="00CE529B" w:rsidRDefault="00CE529B" w:rsidP="00CE529B">
      <w:pPr>
        <w:pStyle w:val="ListParagraph"/>
        <w:numPr>
          <w:ilvl w:val="0"/>
          <w:numId w:val="28"/>
        </w:numPr>
        <w:rPr>
          <w:rFonts w:ascii="Times New Roman" w:hAnsi="Times New Roman" w:cs="Times New Roman"/>
        </w:rPr>
      </w:pPr>
      <w:r w:rsidRPr="00CE529B">
        <w:rPr>
          <w:rFonts w:ascii="Times New Roman" w:hAnsi="Times New Roman" w:cs="Times New Roman"/>
        </w:rPr>
        <w:t>S.E.</w:t>
      </w:r>
    </w:p>
    <w:p w:rsidR="00CE529B" w:rsidRPr="00CE529B" w:rsidRDefault="00CE529B" w:rsidP="00CE529B">
      <w:pPr>
        <w:pStyle w:val="ListParagraph"/>
        <w:numPr>
          <w:ilvl w:val="0"/>
          <w:numId w:val="28"/>
        </w:numPr>
        <w:rPr>
          <w:rFonts w:ascii="Times New Roman" w:hAnsi="Times New Roman" w:cs="Times New Roman"/>
        </w:rPr>
      </w:pPr>
      <w:r w:rsidRPr="00CE529B">
        <w:rPr>
          <w:rFonts w:ascii="Times New Roman" w:hAnsi="Times New Roman" w:cs="Times New Roman"/>
        </w:rPr>
        <w:t>A.S.</w:t>
      </w:r>
    </w:p>
    <w:p w:rsidR="00CE529B" w:rsidRPr="00CE529B" w:rsidRDefault="00CE529B" w:rsidP="00CE529B">
      <w:pPr>
        <w:pStyle w:val="ListParagraph"/>
        <w:numPr>
          <w:ilvl w:val="0"/>
          <w:numId w:val="28"/>
        </w:numPr>
        <w:rPr>
          <w:rFonts w:ascii="Times New Roman" w:hAnsi="Times New Roman" w:cs="Times New Roman"/>
        </w:rPr>
      </w:pPr>
      <w:r w:rsidRPr="00CE529B">
        <w:rPr>
          <w:rFonts w:ascii="Times New Roman" w:hAnsi="Times New Roman" w:cs="Times New Roman"/>
        </w:rPr>
        <w:t>R.W.</w:t>
      </w:r>
    </w:p>
    <w:p w:rsidR="00BD5AD1" w:rsidRPr="00BD5AD1" w:rsidRDefault="00CE529B" w:rsidP="00BD5AD1">
      <w:pPr>
        <w:pStyle w:val="ListParagraph"/>
        <w:numPr>
          <w:ilvl w:val="0"/>
          <w:numId w:val="28"/>
        </w:numPr>
        <w:rPr>
          <w:rFonts w:ascii="Times New Roman" w:hAnsi="Times New Roman" w:cs="Times New Roman"/>
        </w:rPr>
      </w:pPr>
      <w:r w:rsidRPr="00CE529B">
        <w:rPr>
          <w:rFonts w:ascii="Times New Roman" w:hAnsi="Times New Roman" w:cs="Times New Roman"/>
        </w:rPr>
        <w:t>J.W.</w:t>
      </w:r>
      <w:r w:rsidR="00BD5AD1" w:rsidRPr="00BD5AD1">
        <w:t xml:space="preserve"> </w:t>
      </w:r>
    </w:p>
    <w:p w:rsidR="00F4026C" w:rsidRPr="00BD5AD1" w:rsidRDefault="00BD5AD1" w:rsidP="00BD5AD1">
      <w:pPr>
        <w:pStyle w:val="ListParagraph"/>
        <w:numPr>
          <w:ilvl w:val="0"/>
          <w:numId w:val="28"/>
        </w:numPr>
        <w:rPr>
          <w:rFonts w:ascii="Times New Roman" w:hAnsi="Times New Roman" w:cs="Times New Roman"/>
        </w:rPr>
      </w:pPr>
      <w:r w:rsidRPr="00BD5AD1">
        <w:rPr>
          <w:rFonts w:ascii="Times New Roman" w:hAnsi="Times New Roman" w:cs="Times New Roman"/>
        </w:rPr>
        <w:t xml:space="preserve">B.W. Proposed Settlement </w:t>
      </w:r>
      <w:bookmarkStart w:id="1" w:name="_GoBack"/>
      <w:bookmarkEnd w:id="1"/>
    </w:p>
    <w:p w:rsidR="00E62579" w:rsidRDefault="00E62579" w:rsidP="00F4026C">
      <w:pPr>
        <w:pStyle w:val="ListParagraph"/>
        <w:ind w:left="1440"/>
      </w:pPr>
    </w:p>
    <w:p w:rsidR="00CF2034" w:rsidRPr="00657014" w:rsidRDefault="00CF2034" w:rsidP="00CE529B">
      <w:pPr>
        <w:sectPr w:rsidR="00CF2034" w:rsidRPr="00657014" w:rsidSect="00CE529B">
          <w:type w:val="continuous"/>
          <w:pgSz w:w="12240" w:h="15840"/>
          <w:pgMar w:top="1440" w:right="1080" w:bottom="1260" w:left="1080" w:header="720" w:footer="510" w:gutter="0"/>
          <w:cols w:num="2" w:space="720"/>
          <w:titlePg/>
          <w:docGrid w:linePitch="360"/>
        </w:sectPr>
      </w:pPr>
    </w:p>
    <w:p w:rsidR="00647F0B" w:rsidRPr="00B835F7" w:rsidRDefault="00647F0B" w:rsidP="00CF2034">
      <w:pPr>
        <w:pStyle w:val="ListParagraph"/>
        <w:numPr>
          <w:ilvl w:val="0"/>
          <w:numId w:val="1"/>
        </w:numPr>
        <w:tabs>
          <w:tab w:val="left" w:pos="7200"/>
          <w:tab w:val="left" w:pos="9570"/>
        </w:tabs>
        <w:spacing w:after="0"/>
        <w:rPr>
          <w:rFonts w:ascii="Times New Roman" w:hAnsi="Times New Roman" w:cs="Times New Roman"/>
          <w:b/>
        </w:rPr>
      </w:pPr>
      <w:r w:rsidRPr="00B835F7">
        <w:rPr>
          <w:rFonts w:ascii="Times New Roman" w:hAnsi="Times New Roman" w:cs="Times New Roman"/>
          <w:b/>
        </w:rPr>
        <w:t>Executive Session Case Deliberations</w:t>
      </w:r>
      <w:r w:rsidRPr="00B835F7">
        <w:rPr>
          <w:rFonts w:ascii="Times New Roman" w:hAnsi="Times New Roman" w:cs="Times New Roman"/>
        </w:rPr>
        <w:t xml:space="preserve">                                                    </w:t>
      </w:r>
      <w:r w:rsidR="00F27260">
        <w:rPr>
          <w:rFonts w:ascii="Times New Roman" w:hAnsi="Times New Roman" w:cs="Times New Roman"/>
        </w:rPr>
        <w:tab/>
      </w:r>
      <w:r w:rsidRPr="00B835F7">
        <w:rPr>
          <w:rFonts w:ascii="Times New Roman" w:hAnsi="Times New Roman" w:cs="Times New Roman"/>
        </w:rPr>
        <w:t>Legal Counsel</w:t>
      </w:r>
      <w:r w:rsidRPr="00B835F7">
        <w:rPr>
          <w:rFonts w:ascii="Times New Roman" w:hAnsi="Times New Roman" w:cs="Times New Roman"/>
          <w:b/>
        </w:rPr>
        <w:tab/>
      </w:r>
      <w:r w:rsidRPr="00B835F7">
        <w:rPr>
          <w:rFonts w:ascii="Times New Roman" w:hAnsi="Times New Roman" w:cs="Times New Roman"/>
          <w:b/>
        </w:rPr>
        <w:tab/>
        <w:t xml:space="preserve">    </w:t>
      </w:r>
    </w:p>
    <w:p w:rsidR="00647F0B" w:rsidRPr="00B835F7" w:rsidRDefault="00647F0B" w:rsidP="00CF2034">
      <w:pPr>
        <w:pStyle w:val="ListParagraph"/>
        <w:tabs>
          <w:tab w:val="left" w:pos="9570"/>
        </w:tabs>
        <w:spacing w:after="0"/>
        <w:ind w:left="1440"/>
        <w:rPr>
          <w:rFonts w:ascii="Times New Roman" w:hAnsi="Times New Roman" w:cs="Times New Roman"/>
          <w:b/>
        </w:rPr>
      </w:pPr>
    </w:p>
    <w:p w:rsidR="00B93D43" w:rsidRPr="0007567B" w:rsidRDefault="00647F0B" w:rsidP="0007567B">
      <w:pPr>
        <w:pStyle w:val="ListParagraph"/>
        <w:tabs>
          <w:tab w:val="left" w:pos="7920"/>
        </w:tabs>
        <w:rPr>
          <w:rFonts w:ascii="Times New Roman" w:hAnsi="Times New Roman" w:cs="Times New Roman"/>
        </w:rPr>
      </w:pPr>
      <w:r w:rsidRPr="00D33438">
        <w:rPr>
          <w:rFonts w:ascii="Times New Roman" w:hAnsi="Times New Roman" w:cs="Times New Roman"/>
        </w:rPr>
        <w:t xml:space="preserve">[Move for the Committee to enter executive session, pursuant to KRS 61.815 and KRS 61.810, (c) and (j), to discuss proposed or pending litigation and deliberate on individual adjudications in “please state the relevant case number of all cases to be discussed in closed session.” Motion must be seconded.] </w:t>
      </w:r>
    </w:p>
    <w:p w:rsidR="00B835F7" w:rsidRPr="00B835F7" w:rsidRDefault="00B835F7" w:rsidP="00F00605">
      <w:pPr>
        <w:pStyle w:val="ListParagraph"/>
        <w:tabs>
          <w:tab w:val="left" w:pos="9570"/>
        </w:tabs>
        <w:rPr>
          <w:rFonts w:ascii="Times New Roman" w:hAnsi="Times New Roman" w:cs="Times New Roman"/>
          <w:b/>
        </w:rPr>
      </w:pPr>
    </w:p>
    <w:p w:rsidR="00647F0B" w:rsidRPr="00217DBC" w:rsidRDefault="00647F0B" w:rsidP="00217DBC">
      <w:pPr>
        <w:pStyle w:val="ListParagraph"/>
        <w:numPr>
          <w:ilvl w:val="0"/>
          <w:numId w:val="1"/>
        </w:numPr>
        <w:rPr>
          <w:rFonts w:ascii="Times New Roman" w:hAnsi="Times New Roman" w:cs="Times New Roman"/>
        </w:rPr>
      </w:pPr>
      <w:r w:rsidRPr="00B835F7">
        <w:rPr>
          <w:rFonts w:ascii="Times New Roman" w:hAnsi="Times New Roman" w:cs="Times New Roman"/>
          <w:b/>
        </w:rPr>
        <w:t xml:space="preserve">Reconvene in Open Session </w:t>
      </w:r>
      <w:r w:rsidRPr="00B835F7">
        <w:rPr>
          <w:rFonts w:ascii="Times New Roman" w:hAnsi="Times New Roman" w:cs="Times New Roman"/>
          <w:b/>
        </w:rPr>
        <w:tab/>
      </w:r>
      <w:r w:rsidRPr="00B835F7">
        <w:rPr>
          <w:rFonts w:ascii="Times New Roman" w:hAnsi="Times New Roman" w:cs="Times New Roman"/>
          <w:b/>
        </w:rPr>
        <w:tab/>
      </w:r>
      <w:r w:rsidRPr="00B835F7">
        <w:rPr>
          <w:rFonts w:ascii="Times New Roman" w:hAnsi="Times New Roman" w:cs="Times New Roman"/>
          <w:b/>
        </w:rPr>
        <w:tab/>
      </w:r>
      <w:r w:rsidRPr="00B835F7">
        <w:rPr>
          <w:rFonts w:ascii="Times New Roman" w:hAnsi="Times New Roman" w:cs="Times New Roman"/>
          <w:b/>
        </w:rPr>
        <w:tab/>
      </w:r>
      <w:r w:rsidR="00CE529B">
        <w:rPr>
          <w:rFonts w:ascii="Times New Roman" w:hAnsi="Times New Roman" w:cs="Times New Roman"/>
        </w:rPr>
        <w:t>Chairperson Disponett/</w:t>
      </w:r>
      <w:r w:rsidR="00217DBC" w:rsidRPr="00217DBC">
        <w:rPr>
          <w:rFonts w:ascii="Times New Roman" w:hAnsi="Times New Roman" w:cs="Times New Roman"/>
        </w:rPr>
        <w:t>Commissioner King</w:t>
      </w:r>
      <w:r w:rsidR="00217DBC" w:rsidRPr="00217DBC">
        <w:rPr>
          <w:rFonts w:ascii="Times New Roman" w:hAnsi="Times New Roman" w:cs="Times New Roman"/>
        </w:rPr>
        <w:tab/>
      </w:r>
    </w:p>
    <w:p w:rsidR="00F00605" w:rsidRPr="00B835F7" w:rsidRDefault="00F00605" w:rsidP="00F00605">
      <w:pPr>
        <w:pStyle w:val="ListParagraph"/>
        <w:rPr>
          <w:rFonts w:ascii="Times New Roman" w:hAnsi="Times New Roman" w:cs="Times New Roman"/>
          <w:b/>
        </w:rPr>
      </w:pPr>
    </w:p>
    <w:p w:rsidR="00B835F7" w:rsidRPr="00217DBC" w:rsidRDefault="00647F0B" w:rsidP="00217DBC">
      <w:pPr>
        <w:pStyle w:val="ListParagraph"/>
        <w:numPr>
          <w:ilvl w:val="0"/>
          <w:numId w:val="1"/>
        </w:numPr>
        <w:rPr>
          <w:rFonts w:ascii="Times New Roman" w:hAnsi="Times New Roman" w:cs="Times New Roman"/>
        </w:rPr>
      </w:pPr>
      <w:r w:rsidRPr="006D6D0B">
        <w:rPr>
          <w:rFonts w:ascii="Times New Roman" w:hAnsi="Times New Roman" w:cs="Times New Roman"/>
          <w:b/>
        </w:rPr>
        <w:t>Committee Recommendations</w:t>
      </w:r>
      <w:r w:rsidRPr="006D6D0B">
        <w:rPr>
          <w:rFonts w:ascii="Times New Roman" w:hAnsi="Times New Roman" w:cs="Times New Roman"/>
          <w:b/>
        </w:rPr>
        <w:tab/>
        <w:t xml:space="preserve">       </w:t>
      </w:r>
      <w:r w:rsidRPr="006D6D0B">
        <w:rPr>
          <w:rFonts w:ascii="Times New Roman" w:hAnsi="Times New Roman" w:cs="Times New Roman"/>
          <w:b/>
        </w:rPr>
        <w:tab/>
      </w:r>
      <w:r w:rsidRPr="006D6D0B">
        <w:rPr>
          <w:rFonts w:ascii="Times New Roman" w:hAnsi="Times New Roman" w:cs="Times New Roman"/>
          <w:b/>
        </w:rPr>
        <w:tab/>
      </w:r>
      <w:r w:rsidRPr="006D6D0B">
        <w:rPr>
          <w:rFonts w:ascii="Times New Roman" w:hAnsi="Times New Roman" w:cs="Times New Roman"/>
          <w:b/>
        </w:rPr>
        <w:tab/>
      </w:r>
      <w:r w:rsidR="00CE529B">
        <w:rPr>
          <w:rFonts w:ascii="Times New Roman" w:hAnsi="Times New Roman" w:cs="Times New Roman"/>
        </w:rPr>
        <w:t>Chairperson Disponett/</w:t>
      </w:r>
      <w:r w:rsidR="00217DBC" w:rsidRPr="00217DBC">
        <w:rPr>
          <w:rFonts w:ascii="Times New Roman" w:hAnsi="Times New Roman" w:cs="Times New Roman"/>
        </w:rPr>
        <w:t>Commissioner King</w:t>
      </w:r>
      <w:r w:rsidR="00217DBC" w:rsidRPr="00217DBC">
        <w:rPr>
          <w:rFonts w:ascii="Times New Roman" w:hAnsi="Times New Roman" w:cs="Times New Roman"/>
        </w:rPr>
        <w:tab/>
      </w:r>
    </w:p>
    <w:p w:rsidR="006D6D0B" w:rsidRPr="006D6D0B" w:rsidRDefault="006D6D0B" w:rsidP="00F00605">
      <w:pPr>
        <w:pStyle w:val="ListParagraph"/>
        <w:rPr>
          <w:rFonts w:ascii="Times New Roman" w:hAnsi="Times New Roman" w:cs="Times New Roman"/>
        </w:rPr>
      </w:pPr>
    </w:p>
    <w:p w:rsidR="00E64F73" w:rsidRPr="00217DBC" w:rsidRDefault="00647F0B" w:rsidP="00217DBC">
      <w:pPr>
        <w:pStyle w:val="ListParagraph"/>
        <w:numPr>
          <w:ilvl w:val="0"/>
          <w:numId w:val="1"/>
        </w:numPr>
        <w:rPr>
          <w:rFonts w:ascii="Times New Roman" w:hAnsi="Times New Roman" w:cs="Times New Roman"/>
        </w:rPr>
      </w:pPr>
      <w:r w:rsidRPr="00B835F7">
        <w:rPr>
          <w:rFonts w:ascii="Times New Roman" w:hAnsi="Times New Roman" w:cs="Times New Roman"/>
          <w:b/>
        </w:rPr>
        <w:t xml:space="preserve">Meeting </w:t>
      </w:r>
      <w:r w:rsidR="006D6D0B">
        <w:rPr>
          <w:rFonts w:ascii="Times New Roman" w:hAnsi="Times New Roman" w:cs="Times New Roman"/>
          <w:b/>
        </w:rPr>
        <w:t>Adjournment</w:t>
      </w:r>
      <w:r w:rsidR="006D6D0B">
        <w:rPr>
          <w:rFonts w:ascii="Times New Roman" w:hAnsi="Times New Roman" w:cs="Times New Roman"/>
          <w:b/>
        </w:rPr>
        <w:tab/>
      </w:r>
      <w:r w:rsidR="006D6D0B">
        <w:rPr>
          <w:rFonts w:ascii="Times New Roman" w:hAnsi="Times New Roman" w:cs="Times New Roman"/>
          <w:b/>
        </w:rPr>
        <w:tab/>
      </w:r>
      <w:r w:rsidR="006D6D0B">
        <w:rPr>
          <w:rFonts w:ascii="Times New Roman" w:hAnsi="Times New Roman" w:cs="Times New Roman"/>
          <w:b/>
        </w:rPr>
        <w:tab/>
      </w:r>
      <w:r w:rsidR="006D6D0B">
        <w:rPr>
          <w:rFonts w:ascii="Times New Roman" w:hAnsi="Times New Roman" w:cs="Times New Roman"/>
          <w:b/>
        </w:rPr>
        <w:tab/>
      </w:r>
      <w:r w:rsidR="006D6D0B">
        <w:rPr>
          <w:rFonts w:ascii="Times New Roman" w:hAnsi="Times New Roman" w:cs="Times New Roman"/>
          <w:b/>
        </w:rPr>
        <w:tab/>
      </w:r>
      <w:r w:rsidR="00CE529B">
        <w:rPr>
          <w:rFonts w:ascii="Times New Roman" w:hAnsi="Times New Roman" w:cs="Times New Roman"/>
        </w:rPr>
        <w:t>Chairperson Disponett/</w:t>
      </w:r>
      <w:r w:rsidR="00217DBC" w:rsidRPr="00217DBC">
        <w:rPr>
          <w:rFonts w:ascii="Times New Roman" w:hAnsi="Times New Roman" w:cs="Times New Roman"/>
        </w:rPr>
        <w:t>Commissioner King</w:t>
      </w:r>
      <w:r w:rsidR="00217DBC" w:rsidRPr="00217DBC">
        <w:rPr>
          <w:rFonts w:ascii="Times New Roman" w:hAnsi="Times New Roman" w:cs="Times New Roman"/>
        </w:rPr>
        <w:tab/>
      </w:r>
    </w:p>
    <w:p w:rsidR="00FF24E4" w:rsidRPr="00B31AA0" w:rsidRDefault="00FF24E4" w:rsidP="00F00605">
      <w:pPr>
        <w:tabs>
          <w:tab w:val="left" w:pos="9570"/>
        </w:tabs>
        <w:spacing w:line="276" w:lineRule="auto"/>
      </w:pPr>
    </w:p>
    <w:sectPr w:rsidR="00FF24E4" w:rsidRPr="00B31AA0" w:rsidSect="00915692">
      <w:type w:val="continuous"/>
      <w:pgSz w:w="12240" w:h="15840"/>
      <w:pgMar w:top="1440" w:right="1080" w:bottom="1260" w:left="108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00" w:rsidRDefault="00DF4900" w:rsidP="001B4CB6">
      <w:r>
        <w:separator/>
      </w:r>
    </w:p>
  </w:endnote>
  <w:endnote w:type="continuationSeparator" w:id="0">
    <w:p w:rsidR="00DF4900" w:rsidRDefault="00DF4900" w:rsidP="001B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4B" w:rsidRDefault="009D2994" w:rsidP="009D2994">
    <w:pPr>
      <w:pStyle w:val="Footer"/>
      <w:jc w:val="center"/>
    </w:pPr>
    <w:r>
      <w:rPr>
        <w:noProof/>
      </w:rPr>
      <w:drawing>
        <wp:inline distT="0" distB="0" distL="0" distR="0" wp14:anchorId="29EE14BC">
          <wp:extent cx="1188720" cy="300439"/>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00439"/>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4E4" w:rsidRDefault="00FF24E4" w:rsidP="009D2994">
    <w:pPr>
      <w:pStyle w:val="Footer"/>
      <w:tabs>
        <w:tab w:val="clear" w:pos="4680"/>
        <w:tab w:val="clear" w:pos="9360"/>
        <w:tab w:val="left" w:pos="3645"/>
      </w:tabs>
    </w:pPr>
    <w:r>
      <w:rPr>
        <w:noProof/>
      </w:rPr>
      <w:drawing>
        <wp:anchor distT="0" distB="0" distL="114300" distR="114300" simplePos="0" relativeHeight="251656704" behindDoc="1" locked="0" layoutInCell="1" allowOverlap="1">
          <wp:simplePos x="0" y="0"/>
          <wp:positionH relativeFrom="margin">
            <wp:align>center</wp:align>
          </wp:positionH>
          <wp:positionV relativeFrom="page">
            <wp:posOffset>9534525</wp:posOffset>
          </wp:positionV>
          <wp:extent cx="1158240" cy="292735"/>
          <wp:effectExtent l="0" t="0" r="381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292735"/>
                  </a:xfrm>
                  <a:prstGeom prst="rect">
                    <a:avLst/>
                  </a:prstGeom>
                  <a:noFill/>
                </pic:spPr>
              </pic:pic>
            </a:graphicData>
          </a:graphic>
        </wp:anchor>
      </w:drawing>
    </w:r>
    <w:r w:rsidR="009D2994">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00" w:rsidRDefault="00DF4900" w:rsidP="001B4CB6">
      <w:r>
        <w:separator/>
      </w:r>
    </w:p>
  </w:footnote>
  <w:footnote w:type="continuationSeparator" w:id="0">
    <w:p w:rsidR="00DF4900" w:rsidRDefault="00DF4900" w:rsidP="001B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26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4140"/>
      <w:gridCol w:w="3060"/>
    </w:tblGrid>
    <w:tr w:rsidR="004B2831" w:rsidRPr="004B2831" w:rsidTr="007B1D28">
      <w:tc>
        <w:tcPr>
          <w:tcW w:w="3060" w:type="dxa"/>
          <w:vMerge w:val="restart"/>
          <w:vAlign w:val="bottom"/>
        </w:tcPr>
        <w:p w:rsidR="004B2831" w:rsidRPr="004B2831" w:rsidRDefault="004B2831" w:rsidP="004B2831">
          <w:pPr>
            <w:rPr>
              <w:b/>
              <w:color w:val="333399"/>
              <w:sz w:val="18"/>
              <w:szCs w:val="16"/>
            </w:rPr>
          </w:pPr>
          <w:r w:rsidRPr="004B2831">
            <w:rPr>
              <w:b/>
              <w:color w:val="333399"/>
              <w:sz w:val="18"/>
              <w:szCs w:val="16"/>
            </w:rPr>
            <w:t>Andy Beshear</w:t>
          </w:r>
          <w:r w:rsidRPr="004B2831">
            <w:rPr>
              <w:b/>
              <w:color w:val="333399"/>
              <w:sz w:val="18"/>
              <w:szCs w:val="16"/>
            </w:rPr>
            <w:tab/>
          </w:r>
        </w:p>
        <w:p w:rsidR="004B2831" w:rsidRPr="004B2831" w:rsidRDefault="004B2831" w:rsidP="004B2831">
          <w:pPr>
            <w:rPr>
              <w:color w:val="333399"/>
              <w:sz w:val="18"/>
              <w:szCs w:val="16"/>
            </w:rPr>
          </w:pPr>
          <w:r w:rsidRPr="004B2831">
            <w:rPr>
              <w:color w:val="333399"/>
              <w:sz w:val="18"/>
              <w:szCs w:val="16"/>
            </w:rPr>
            <w:t>Governor</w:t>
          </w:r>
        </w:p>
        <w:p w:rsidR="004B2831" w:rsidRPr="004B2831" w:rsidRDefault="004B2831" w:rsidP="004B2831">
          <w:pPr>
            <w:rPr>
              <w:b/>
              <w:color w:val="333399"/>
              <w:sz w:val="18"/>
              <w:szCs w:val="16"/>
            </w:rPr>
          </w:pPr>
        </w:p>
        <w:p w:rsidR="004B2831" w:rsidRPr="004B2831" w:rsidRDefault="004B2831" w:rsidP="004B2831">
          <w:pPr>
            <w:rPr>
              <w:b/>
              <w:color w:val="333399"/>
              <w:sz w:val="18"/>
              <w:szCs w:val="16"/>
            </w:rPr>
          </w:pPr>
          <w:r w:rsidRPr="004B2831">
            <w:rPr>
              <w:b/>
              <w:color w:val="333399"/>
              <w:sz w:val="18"/>
              <w:szCs w:val="16"/>
            </w:rPr>
            <w:t>Kerry B. Harvey, Secretary</w:t>
          </w:r>
        </w:p>
        <w:p w:rsidR="004B2831" w:rsidRPr="004B2831" w:rsidRDefault="004B2831" w:rsidP="004B2831">
          <w:pPr>
            <w:rPr>
              <w:color w:val="333399"/>
              <w:sz w:val="18"/>
              <w:szCs w:val="16"/>
            </w:rPr>
          </w:pPr>
          <w:r w:rsidRPr="004B2831">
            <w:rPr>
              <w:color w:val="333399"/>
              <w:sz w:val="18"/>
              <w:szCs w:val="16"/>
            </w:rPr>
            <w:t>Public Protection Cabinet</w:t>
          </w:r>
        </w:p>
        <w:p w:rsidR="004B2831" w:rsidRPr="004B2831" w:rsidRDefault="004B2831" w:rsidP="004B2831">
          <w:pPr>
            <w:rPr>
              <w:color w:val="333399"/>
              <w:sz w:val="18"/>
              <w:szCs w:val="16"/>
            </w:rPr>
          </w:pPr>
        </w:p>
        <w:p w:rsidR="004B2831" w:rsidRPr="004B2831" w:rsidRDefault="004B2831" w:rsidP="004B2831">
          <w:pPr>
            <w:rPr>
              <w:b/>
              <w:color w:val="333399"/>
              <w:sz w:val="18"/>
              <w:szCs w:val="16"/>
            </w:rPr>
          </w:pPr>
          <w:r w:rsidRPr="004B2831">
            <w:rPr>
              <w:b/>
              <w:color w:val="333399"/>
              <w:sz w:val="18"/>
              <w:szCs w:val="16"/>
            </w:rPr>
            <w:t>Robert Laurence Astorino</w:t>
          </w:r>
        </w:p>
        <w:p w:rsidR="004B2831" w:rsidRPr="004B2831" w:rsidRDefault="004B2831" w:rsidP="004B2831">
          <w:pPr>
            <w:rPr>
              <w:b/>
              <w:color w:val="333399"/>
              <w:sz w:val="18"/>
              <w:szCs w:val="16"/>
            </w:rPr>
          </w:pPr>
          <w:r w:rsidRPr="004B2831">
            <w:rPr>
              <w:b/>
              <w:color w:val="333399"/>
              <w:sz w:val="18"/>
              <w:szCs w:val="16"/>
            </w:rPr>
            <w:t>Executive Director</w:t>
          </w:r>
        </w:p>
        <w:p w:rsidR="004B2831" w:rsidRPr="004B2831" w:rsidRDefault="004B2831" w:rsidP="004B2831">
          <w:pPr>
            <w:rPr>
              <w:color w:val="333399"/>
              <w:sz w:val="18"/>
              <w:szCs w:val="16"/>
            </w:rPr>
          </w:pPr>
        </w:p>
        <w:p w:rsidR="004B2831" w:rsidRPr="004B2831" w:rsidRDefault="004B2831" w:rsidP="004B2831">
          <w:pPr>
            <w:rPr>
              <w:b/>
              <w:color w:val="333399"/>
              <w:sz w:val="18"/>
              <w:szCs w:val="16"/>
            </w:rPr>
          </w:pPr>
          <w:r w:rsidRPr="004B2831">
            <w:rPr>
              <w:b/>
              <w:color w:val="333399"/>
              <w:sz w:val="18"/>
              <w:szCs w:val="16"/>
            </w:rPr>
            <w:t>John L. Hardesty</w:t>
          </w:r>
        </w:p>
        <w:p w:rsidR="004B2831" w:rsidRPr="004B2831" w:rsidRDefault="004B2831" w:rsidP="004B2831">
          <w:pPr>
            <w:rPr>
              <w:color w:val="333399"/>
              <w:sz w:val="18"/>
              <w:szCs w:val="16"/>
            </w:rPr>
          </w:pPr>
          <w:r w:rsidRPr="004B2831">
            <w:rPr>
              <w:color w:val="333399"/>
              <w:sz w:val="18"/>
              <w:szCs w:val="16"/>
            </w:rPr>
            <w:t>General Counsel</w:t>
          </w:r>
        </w:p>
      </w:tc>
      <w:tc>
        <w:tcPr>
          <w:tcW w:w="4140" w:type="dxa"/>
          <w:vAlign w:val="bottom"/>
        </w:tcPr>
        <w:p w:rsidR="004B2831" w:rsidRPr="004B2831" w:rsidRDefault="004B2831" w:rsidP="004B2831">
          <w:pPr>
            <w:tabs>
              <w:tab w:val="center" w:pos="4680"/>
              <w:tab w:val="right" w:pos="9360"/>
            </w:tabs>
            <w:jc w:val="center"/>
            <w:rPr>
              <w:rFonts w:asciiTheme="minorHAnsi" w:eastAsiaTheme="minorHAnsi" w:hAnsiTheme="minorHAnsi" w:cstheme="minorBidi"/>
              <w:sz w:val="22"/>
              <w:szCs w:val="22"/>
            </w:rPr>
          </w:pPr>
          <w:r w:rsidRPr="004B2831">
            <w:rPr>
              <w:rFonts w:asciiTheme="minorHAnsi" w:eastAsiaTheme="minorHAnsi" w:hAnsiTheme="minorHAnsi" w:cstheme="minorBidi"/>
              <w:noProof/>
              <w:sz w:val="22"/>
              <w:szCs w:val="22"/>
            </w:rPr>
            <w:drawing>
              <wp:inline distT="0" distB="0" distL="0" distR="0" wp14:anchorId="4F7E8071" wp14:editId="43125999">
                <wp:extent cx="865505" cy="8718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71855"/>
                        </a:xfrm>
                        <a:prstGeom prst="rect">
                          <a:avLst/>
                        </a:prstGeom>
                        <a:noFill/>
                      </pic:spPr>
                    </pic:pic>
                  </a:graphicData>
                </a:graphic>
              </wp:inline>
            </w:drawing>
          </w:r>
        </w:p>
      </w:tc>
      <w:tc>
        <w:tcPr>
          <w:tcW w:w="3060" w:type="dxa"/>
          <w:vMerge w:val="restart"/>
          <w:vAlign w:val="bottom"/>
        </w:tcPr>
        <w:p w:rsidR="004B2831" w:rsidRPr="004B2831" w:rsidRDefault="004B2831" w:rsidP="004B2831">
          <w:pPr>
            <w:jc w:val="right"/>
            <w:rPr>
              <w:b/>
              <w:color w:val="333399"/>
              <w:sz w:val="18"/>
              <w:szCs w:val="16"/>
            </w:rPr>
          </w:pPr>
          <w:r w:rsidRPr="004B2831">
            <w:rPr>
              <w:b/>
              <w:noProof/>
              <w:color w:val="333399"/>
              <w:sz w:val="18"/>
              <w:szCs w:val="16"/>
            </w:rPr>
            <w:drawing>
              <wp:anchor distT="0" distB="0" distL="114300" distR="114300" simplePos="0" relativeHeight="251660288" behindDoc="0" locked="0" layoutInCell="1" allowOverlap="1" wp14:anchorId="320427A9" wp14:editId="64725981">
                <wp:simplePos x="0" y="0"/>
                <wp:positionH relativeFrom="column">
                  <wp:posOffset>-55245</wp:posOffset>
                </wp:positionH>
                <wp:positionV relativeFrom="paragraph">
                  <wp:posOffset>109855</wp:posOffset>
                </wp:positionV>
                <wp:extent cx="1924050" cy="1828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1828800"/>
                        </a:xfrm>
                        <a:prstGeom prst="rect">
                          <a:avLst/>
                        </a:prstGeom>
                        <a:noFill/>
                      </pic:spPr>
                    </pic:pic>
                  </a:graphicData>
                </a:graphic>
                <wp14:sizeRelH relativeFrom="page">
                  <wp14:pctWidth>0</wp14:pctWidth>
                </wp14:sizeRelH>
                <wp14:sizeRelV relativeFrom="page">
                  <wp14:pctHeight>0</wp14:pctHeight>
                </wp14:sizeRelV>
              </wp:anchor>
            </w:drawing>
          </w:r>
          <w:r w:rsidRPr="004B2831">
            <w:rPr>
              <w:noProof/>
            </w:rPr>
            <mc:AlternateContent>
              <mc:Choice Requires="wps">
                <w:drawing>
                  <wp:anchor distT="0" distB="0" distL="114300" distR="114300" simplePos="0" relativeHeight="251659264" behindDoc="0" locked="0" layoutInCell="1" allowOverlap="1" wp14:anchorId="11E0A546" wp14:editId="7231281F">
                    <wp:simplePos x="0" y="0"/>
                    <wp:positionH relativeFrom="column">
                      <wp:posOffset>-1059892470</wp:posOffset>
                    </wp:positionH>
                    <wp:positionV relativeFrom="paragraph">
                      <wp:posOffset>-91607640</wp:posOffset>
                    </wp:positionV>
                    <wp:extent cx="1902459" cy="1510664"/>
                    <wp:effectExtent l="0" t="0" r="22225" b="139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59" cy="1510664"/>
                            </a:xfrm>
                            <a:prstGeom prst="rect">
                              <a:avLst/>
                            </a:prstGeom>
                            <a:solidFill>
                              <a:srgbClr val="FFFFFF"/>
                            </a:solidFill>
                            <a:ln w="9525">
                              <a:solidFill>
                                <a:srgbClr val="FFFFFF"/>
                              </a:solidFill>
                              <a:miter lim="800000"/>
                              <a:headEnd/>
                              <a:tailEnd/>
                            </a:ln>
                          </wps:spPr>
                          <wps:txbx>
                            <w:txbxContent>
                              <w:p w:rsidR="004B2831" w:rsidRDefault="004B2831" w:rsidP="004B2831">
                                <w:pPr>
                                  <w:jc w:val="right"/>
                                  <w:rPr>
                                    <w:b/>
                                    <w:color w:val="333399"/>
                                    <w:sz w:val="16"/>
                                    <w:szCs w:val="16"/>
                                  </w:rPr>
                                </w:pPr>
                              </w:p>
                              <w:p w:rsidR="004B2831" w:rsidRPr="001B34A8" w:rsidRDefault="004B2831" w:rsidP="004B2831">
                                <w:pPr>
                                  <w:jc w:val="right"/>
                                  <w:rPr>
                                    <w:b/>
                                    <w:color w:val="333399"/>
                                    <w:sz w:val="18"/>
                                    <w:szCs w:val="16"/>
                                  </w:rPr>
                                </w:pPr>
                                <w:r w:rsidRPr="001B34A8">
                                  <w:rPr>
                                    <w:b/>
                                    <w:color w:val="333399"/>
                                    <w:sz w:val="18"/>
                                    <w:szCs w:val="16"/>
                                  </w:rPr>
                                  <w:t>COMMISSIONERS</w:t>
                                </w:r>
                              </w:p>
                              <w:p w:rsidR="004B2831" w:rsidRPr="001B34A8" w:rsidRDefault="004B2831" w:rsidP="004B2831">
                                <w:pPr>
                                  <w:jc w:val="right"/>
                                  <w:rPr>
                                    <w:color w:val="333399"/>
                                    <w:sz w:val="18"/>
                                    <w:szCs w:val="16"/>
                                  </w:rPr>
                                </w:pPr>
                                <w:r w:rsidRPr="001B34A8">
                                  <w:rPr>
                                    <w:color w:val="333399"/>
                                    <w:sz w:val="18"/>
                                    <w:szCs w:val="16"/>
                                  </w:rPr>
                                  <w:t>Lois Ann Disponett, Lawrenceburg</w:t>
                                </w:r>
                              </w:p>
                              <w:p w:rsidR="004B2831" w:rsidRPr="001B34A8" w:rsidRDefault="004B2831" w:rsidP="004B2831">
                                <w:pPr>
                                  <w:jc w:val="right"/>
                                  <w:rPr>
                                    <w:color w:val="333399"/>
                                    <w:sz w:val="18"/>
                                    <w:szCs w:val="16"/>
                                  </w:rPr>
                                </w:pPr>
                                <w:r>
                                  <w:rPr>
                                    <w:color w:val="333399"/>
                                    <w:sz w:val="18"/>
                                    <w:szCs w:val="16"/>
                                  </w:rPr>
                                  <w:t>Raquel E. Carter, Lexington</w:t>
                                </w:r>
                              </w:p>
                              <w:p w:rsidR="004B2831" w:rsidRPr="001B34A8" w:rsidRDefault="004B2831" w:rsidP="004B2831">
                                <w:pPr>
                                  <w:jc w:val="right"/>
                                  <w:rPr>
                                    <w:color w:val="333399"/>
                                    <w:sz w:val="18"/>
                                    <w:szCs w:val="16"/>
                                  </w:rPr>
                                </w:pPr>
                                <w:r>
                                  <w:rPr>
                                    <w:color w:val="333399"/>
                                    <w:sz w:val="18"/>
                                    <w:szCs w:val="16"/>
                                  </w:rPr>
                                  <w:t>James O. King, III, Louisville</w:t>
                                </w:r>
                              </w:p>
                              <w:p w:rsidR="004B2831" w:rsidRPr="001B34A8" w:rsidRDefault="004B2831" w:rsidP="004B2831">
                                <w:pPr>
                                  <w:jc w:val="right"/>
                                  <w:rPr>
                                    <w:color w:val="333399"/>
                                    <w:sz w:val="18"/>
                                    <w:szCs w:val="16"/>
                                  </w:rPr>
                                </w:pPr>
                                <w:r w:rsidRPr="001B34A8">
                                  <w:rPr>
                                    <w:color w:val="333399"/>
                                    <w:sz w:val="18"/>
                                    <w:szCs w:val="16"/>
                                  </w:rPr>
                                  <w:t xml:space="preserve">Steve K. Cline, </w:t>
                                </w:r>
                                <w:proofErr w:type="gramStart"/>
                                <w:r w:rsidRPr="001B34A8">
                                  <w:rPr>
                                    <w:color w:val="333399"/>
                                    <w:sz w:val="18"/>
                                    <w:szCs w:val="16"/>
                                  </w:rPr>
                                  <w:t>Bowling Green</w:t>
                                </w:r>
                                <w:proofErr w:type="gramEnd"/>
                              </w:p>
                              <w:p w:rsidR="004B2831" w:rsidRPr="001B34A8" w:rsidRDefault="004B2831" w:rsidP="004B2831">
                                <w:pPr>
                                  <w:jc w:val="right"/>
                                  <w:rPr>
                                    <w:color w:val="333399"/>
                                    <w:sz w:val="18"/>
                                    <w:szCs w:val="16"/>
                                  </w:rPr>
                                </w:pPr>
                                <w:r w:rsidRPr="001B34A8">
                                  <w:rPr>
                                    <w:color w:val="333399"/>
                                    <w:sz w:val="18"/>
                                    <w:szCs w:val="16"/>
                                  </w:rPr>
                                  <w:t>James G. Simpson, Dry Ridge</w:t>
                                </w:r>
                              </w:p>
                              <w:p w:rsidR="004B2831" w:rsidRPr="001B34A8" w:rsidRDefault="004B2831" w:rsidP="004B2831">
                                <w:pPr>
                                  <w:jc w:val="right"/>
                                  <w:rPr>
                                    <w:color w:val="333399"/>
                                    <w:sz w:val="18"/>
                                    <w:szCs w:val="16"/>
                                  </w:rPr>
                                </w:pPr>
                                <w:r w:rsidRPr="001B34A8">
                                  <w:rPr>
                                    <w:color w:val="333399"/>
                                    <w:sz w:val="18"/>
                                    <w:szCs w:val="16"/>
                                  </w:rPr>
                                  <w:t>Larry D. Disney, Winchester</w:t>
                                </w:r>
                              </w:p>
                              <w:p w:rsidR="004B2831" w:rsidRPr="001B34A8" w:rsidRDefault="004B2831" w:rsidP="004B2831">
                                <w:pPr>
                                  <w:jc w:val="right"/>
                                  <w:rPr>
                                    <w:color w:val="333399"/>
                                    <w:sz w:val="18"/>
                                    <w:szCs w:val="16"/>
                                  </w:rPr>
                                </w:pPr>
                                <w:r w:rsidRPr="001B34A8">
                                  <w:rPr>
                                    <w:color w:val="333399"/>
                                    <w:sz w:val="18"/>
                                    <w:szCs w:val="16"/>
                                  </w:rPr>
                                  <w:t>Joy E. Amann, Ludlow</w:t>
                                </w:r>
                              </w:p>
                              <w:p w:rsidR="004B2831" w:rsidRPr="00DB29C8" w:rsidRDefault="004B2831" w:rsidP="004B2831">
                                <w:pPr>
                                  <w:jc w:val="right"/>
                                  <w:rPr>
                                    <w:color w:val="333399"/>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E0A546" id="_x0000_t202" coordsize="21600,21600" o:spt="202" path="m,l,21600r21600,l21600,xe">
                    <v:stroke joinstyle="miter"/>
                    <v:path gradientshapeok="t" o:connecttype="rect"/>
                  </v:shapetype>
                  <v:shape id="Text Box 4" o:spid="_x0000_s1026" type="#_x0000_t202" style="position:absolute;left:0;text-align:left;margin-left:-83456.1pt;margin-top:-7213.2pt;width:149.8pt;height:1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XNJgIAAFEEAAAOAAAAZHJzL2Uyb0RvYy54bWysVNuO2yAQfa/Uf0C8N74oSTdWnNU221SV&#10;thdptx+AMY5RgaFAYqdf3wFn02j7tqofEMPAmTNnZry+HbUiR+G8BFPTYpZTIgyHVpp9TX887d7d&#10;UOIDMy1TYERNT8LT283bN+vBVqKEHlQrHEEQ46vB1rQPwVZZ5nkvNPMzsMKgswOnWUDT7bPWsQHR&#10;tcrKPF9mA7jWOuDCezy9n5x0k/C7TvDwreu8CETVFLmFtLq0NnHNNmtW7R2zveRnGuwVLDSTBoNe&#10;oO5ZYOTg5D9QWnIHHrow46Az6DrJRcoBsynyF9k89syKlAuK4+1FJv//YPnX43dHZFvTkhLDNJbo&#10;SYyBfICRzKM6g/UVXnq0eC2MeIxVTpl6+wD8pycGtj0ze3HnHAy9YC2yK+LL7OrphOMjSDN8gRbD&#10;sEOABDR2TkfpUAyC6Fil06UykQqPIVd5OV+sKOHoKxZFvlwmdhmrnp9b58MnAZrETU0dlj7Bs+OD&#10;D5EOq56vxGgelGx3UqlkuH2zVY4cGbbJLn0pgxfXlCFDTVeLcjEp8AoILQP2u5K6pjd5/KYOjLp9&#10;NG3qxsCkmvZIWZmzkFG7ScUwNuO5MA20J5TUwdTXOIe46cH9pmTAnq6p/3VgTlCiPhssy6qYz+MQ&#10;JGO+eF+i4a49zbWHGY5QNQ2UTNttmAbnYJ3c9xhpagQDd1jKTiaRY80nVmfe2LdJ+/OMxcG4ttOt&#10;v3+CzR8AAAD//wMAUEsDBBQABgAIAAAAIQCLyhzX5gAAABkBAAAPAAAAZHJzL2Rvd25yZXYueG1s&#10;TI/BTsMwEETvSPyDtUhcUOvYClYIcaqqAnFu4cLNjbdJRGwnsdukfD0OFziO5mn2bbGZTUcuOPrW&#10;WQlsnQBBWznd2lrCx/vrKgPig7Jadc6ihCt62JS3N4XKtZvsHi+HUJM4Yn2uJDQh9DmlvmrQKL92&#10;PdrYndxoVIhxrKke1RTHTUd5kghqVGvjhUb1uGuw+jqcjQQ3vVyNwyHhD5/f5m23HfYnPkh5fzdv&#10;n4EEnMMfDIt+VIcyOh3d2WpPOgkrJsQT4zziS0hTLlIgEVwKwbgAcvwtWJY9Ai0L+v+j8gcAAP//&#10;AwBQSwECLQAUAAYACAAAACEAtoM4kv4AAADhAQAAEwAAAAAAAAAAAAAAAAAAAAAAW0NvbnRlbnRf&#10;VHlwZXNdLnhtbFBLAQItABQABgAIAAAAIQA4/SH/1gAAAJQBAAALAAAAAAAAAAAAAAAAAC8BAABf&#10;cmVscy8ucmVsc1BLAQItABQABgAIAAAAIQBBefXNJgIAAFEEAAAOAAAAAAAAAAAAAAAAAC4CAABk&#10;cnMvZTJvRG9jLnhtbFBLAQItABQABgAIAAAAIQCLyhzX5gAAABkBAAAPAAAAAAAAAAAAAAAAAIAE&#10;AABkcnMvZG93bnJldi54bWxQSwUGAAAAAAQABADzAAAAkwUAAAAA&#10;" strokecolor="white">
                    <v:textbox>
                      <w:txbxContent>
                        <w:p w:rsidR="004B2831" w:rsidRDefault="004B2831" w:rsidP="004B2831">
                          <w:pPr>
                            <w:jc w:val="right"/>
                            <w:rPr>
                              <w:b/>
                              <w:color w:val="333399"/>
                              <w:sz w:val="16"/>
                              <w:szCs w:val="16"/>
                            </w:rPr>
                          </w:pPr>
                        </w:p>
                        <w:p w:rsidR="004B2831" w:rsidRPr="001B34A8" w:rsidRDefault="004B2831" w:rsidP="004B2831">
                          <w:pPr>
                            <w:jc w:val="right"/>
                            <w:rPr>
                              <w:b/>
                              <w:color w:val="333399"/>
                              <w:sz w:val="18"/>
                              <w:szCs w:val="16"/>
                            </w:rPr>
                          </w:pPr>
                          <w:r w:rsidRPr="001B34A8">
                            <w:rPr>
                              <w:b/>
                              <w:color w:val="333399"/>
                              <w:sz w:val="18"/>
                              <w:szCs w:val="16"/>
                            </w:rPr>
                            <w:t>COMMISSIONERS</w:t>
                          </w:r>
                        </w:p>
                        <w:p w:rsidR="004B2831" w:rsidRPr="001B34A8" w:rsidRDefault="004B2831" w:rsidP="004B2831">
                          <w:pPr>
                            <w:jc w:val="right"/>
                            <w:rPr>
                              <w:color w:val="333399"/>
                              <w:sz w:val="18"/>
                              <w:szCs w:val="16"/>
                            </w:rPr>
                          </w:pPr>
                          <w:r w:rsidRPr="001B34A8">
                            <w:rPr>
                              <w:color w:val="333399"/>
                              <w:sz w:val="18"/>
                              <w:szCs w:val="16"/>
                            </w:rPr>
                            <w:t>Lois Ann Disponett, Lawrenceburg</w:t>
                          </w:r>
                        </w:p>
                        <w:p w:rsidR="004B2831" w:rsidRPr="001B34A8" w:rsidRDefault="004B2831" w:rsidP="004B2831">
                          <w:pPr>
                            <w:jc w:val="right"/>
                            <w:rPr>
                              <w:color w:val="333399"/>
                              <w:sz w:val="18"/>
                              <w:szCs w:val="16"/>
                            </w:rPr>
                          </w:pPr>
                          <w:r>
                            <w:rPr>
                              <w:color w:val="333399"/>
                              <w:sz w:val="18"/>
                              <w:szCs w:val="16"/>
                            </w:rPr>
                            <w:t>Raquel E. Carter, Lexington</w:t>
                          </w:r>
                        </w:p>
                        <w:p w:rsidR="004B2831" w:rsidRPr="001B34A8" w:rsidRDefault="004B2831" w:rsidP="004B2831">
                          <w:pPr>
                            <w:jc w:val="right"/>
                            <w:rPr>
                              <w:color w:val="333399"/>
                              <w:sz w:val="18"/>
                              <w:szCs w:val="16"/>
                            </w:rPr>
                          </w:pPr>
                          <w:r>
                            <w:rPr>
                              <w:color w:val="333399"/>
                              <w:sz w:val="18"/>
                              <w:szCs w:val="16"/>
                            </w:rPr>
                            <w:t>James O. King, III, Louisville</w:t>
                          </w:r>
                        </w:p>
                        <w:p w:rsidR="004B2831" w:rsidRPr="001B34A8" w:rsidRDefault="004B2831" w:rsidP="004B2831">
                          <w:pPr>
                            <w:jc w:val="right"/>
                            <w:rPr>
                              <w:color w:val="333399"/>
                              <w:sz w:val="18"/>
                              <w:szCs w:val="16"/>
                            </w:rPr>
                          </w:pPr>
                          <w:r w:rsidRPr="001B34A8">
                            <w:rPr>
                              <w:color w:val="333399"/>
                              <w:sz w:val="18"/>
                              <w:szCs w:val="16"/>
                            </w:rPr>
                            <w:t xml:space="preserve">Steve K. Cline, </w:t>
                          </w:r>
                          <w:proofErr w:type="gramStart"/>
                          <w:r w:rsidRPr="001B34A8">
                            <w:rPr>
                              <w:color w:val="333399"/>
                              <w:sz w:val="18"/>
                              <w:szCs w:val="16"/>
                            </w:rPr>
                            <w:t>Bowling Green</w:t>
                          </w:r>
                          <w:proofErr w:type="gramEnd"/>
                        </w:p>
                        <w:p w:rsidR="004B2831" w:rsidRPr="001B34A8" w:rsidRDefault="004B2831" w:rsidP="004B2831">
                          <w:pPr>
                            <w:jc w:val="right"/>
                            <w:rPr>
                              <w:color w:val="333399"/>
                              <w:sz w:val="18"/>
                              <w:szCs w:val="16"/>
                            </w:rPr>
                          </w:pPr>
                          <w:r w:rsidRPr="001B34A8">
                            <w:rPr>
                              <w:color w:val="333399"/>
                              <w:sz w:val="18"/>
                              <w:szCs w:val="16"/>
                            </w:rPr>
                            <w:t>James G. Simpson, Dry Ridge</w:t>
                          </w:r>
                        </w:p>
                        <w:p w:rsidR="004B2831" w:rsidRPr="001B34A8" w:rsidRDefault="004B2831" w:rsidP="004B2831">
                          <w:pPr>
                            <w:jc w:val="right"/>
                            <w:rPr>
                              <w:color w:val="333399"/>
                              <w:sz w:val="18"/>
                              <w:szCs w:val="16"/>
                            </w:rPr>
                          </w:pPr>
                          <w:r w:rsidRPr="001B34A8">
                            <w:rPr>
                              <w:color w:val="333399"/>
                              <w:sz w:val="18"/>
                              <w:szCs w:val="16"/>
                            </w:rPr>
                            <w:t>Larry D. Disney, Winchester</w:t>
                          </w:r>
                        </w:p>
                        <w:p w:rsidR="004B2831" w:rsidRPr="001B34A8" w:rsidRDefault="004B2831" w:rsidP="004B2831">
                          <w:pPr>
                            <w:jc w:val="right"/>
                            <w:rPr>
                              <w:color w:val="333399"/>
                              <w:sz w:val="18"/>
                              <w:szCs w:val="16"/>
                            </w:rPr>
                          </w:pPr>
                          <w:r w:rsidRPr="001B34A8">
                            <w:rPr>
                              <w:color w:val="333399"/>
                              <w:sz w:val="18"/>
                              <w:szCs w:val="16"/>
                            </w:rPr>
                            <w:t>Joy E. Amann, Ludlow</w:t>
                          </w:r>
                        </w:p>
                        <w:p w:rsidR="004B2831" w:rsidRPr="00DB29C8" w:rsidRDefault="004B2831" w:rsidP="004B2831">
                          <w:pPr>
                            <w:jc w:val="right"/>
                            <w:rPr>
                              <w:color w:val="333399"/>
                              <w:sz w:val="16"/>
                              <w:szCs w:val="16"/>
                            </w:rPr>
                          </w:pPr>
                        </w:p>
                      </w:txbxContent>
                    </v:textbox>
                  </v:shape>
                </w:pict>
              </mc:Fallback>
            </mc:AlternateContent>
          </w:r>
        </w:p>
        <w:p w:rsidR="004B2831" w:rsidRPr="004B2831" w:rsidRDefault="004B2831" w:rsidP="004B2831">
          <w:pPr>
            <w:jc w:val="right"/>
            <w:rPr>
              <w:color w:val="333399"/>
              <w:sz w:val="18"/>
              <w:szCs w:val="16"/>
            </w:rPr>
          </w:pPr>
        </w:p>
      </w:tc>
    </w:tr>
    <w:tr w:rsidR="004B2831" w:rsidRPr="004B2831" w:rsidTr="007B1D28">
      <w:tc>
        <w:tcPr>
          <w:tcW w:w="3060" w:type="dxa"/>
          <w:vMerge/>
        </w:tcPr>
        <w:p w:rsidR="004B2831" w:rsidRPr="004B2831" w:rsidRDefault="004B2831" w:rsidP="004B2831">
          <w:pPr>
            <w:tabs>
              <w:tab w:val="center" w:pos="4680"/>
              <w:tab w:val="right" w:pos="9360"/>
            </w:tabs>
            <w:rPr>
              <w:rFonts w:asciiTheme="minorHAnsi" w:eastAsiaTheme="minorHAnsi" w:hAnsiTheme="minorHAnsi" w:cstheme="minorBidi"/>
              <w:sz w:val="22"/>
              <w:szCs w:val="22"/>
            </w:rPr>
          </w:pPr>
        </w:p>
      </w:tc>
      <w:tc>
        <w:tcPr>
          <w:tcW w:w="4140" w:type="dxa"/>
          <w:vAlign w:val="bottom"/>
        </w:tcPr>
        <w:p w:rsidR="004B2831" w:rsidRPr="004B2831" w:rsidRDefault="004B2831" w:rsidP="004B2831">
          <w:pPr>
            <w:jc w:val="center"/>
            <w:rPr>
              <w:b/>
              <w:color w:val="333399"/>
            </w:rPr>
          </w:pPr>
          <w:r w:rsidRPr="004B2831">
            <w:rPr>
              <w:b/>
              <w:color w:val="333399"/>
            </w:rPr>
            <w:t>Kentucky Real Estate Authority</w:t>
          </w:r>
        </w:p>
        <w:p w:rsidR="004B2831" w:rsidRPr="004B2831" w:rsidRDefault="004B2831" w:rsidP="004B2831">
          <w:pPr>
            <w:jc w:val="center"/>
            <w:rPr>
              <w:b/>
              <w:color w:val="333399"/>
              <w:sz w:val="26"/>
              <w:szCs w:val="26"/>
            </w:rPr>
          </w:pPr>
          <w:r w:rsidRPr="004B2831">
            <w:rPr>
              <w:b/>
              <w:color w:val="333399"/>
              <w:sz w:val="26"/>
              <w:szCs w:val="26"/>
            </w:rPr>
            <w:t>Kentucky Real Estate Commission</w:t>
          </w:r>
        </w:p>
        <w:p w:rsidR="004B2831" w:rsidRPr="004B2831" w:rsidRDefault="004B2831" w:rsidP="004B2831">
          <w:pPr>
            <w:jc w:val="center"/>
            <w:rPr>
              <w:b/>
              <w:color w:val="333399"/>
              <w:sz w:val="18"/>
              <w:szCs w:val="18"/>
            </w:rPr>
          </w:pPr>
          <w:r w:rsidRPr="004B2831">
            <w:rPr>
              <w:b/>
              <w:color w:val="333399"/>
              <w:sz w:val="18"/>
              <w:szCs w:val="18"/>
            </w:rPr>
            <w:t>Mayo-Underwood Building</w:t>
          </w:r>
        </w:p>
        <w:p w:rsidR="004B2831" w:rsidRPr="004B2831" w:rsidRDefault="004B2831" w:rsidP="004B2831">
          <w:pPr>
            <w:jc w:val="center"/>
            <w:rPr>
              <w:b/>
              <w:color w:val="333399"/>
              <w:sz w:val="18"/>
              <w:szCs w:val="18"/>
            </w:rPr>
          </w:pPr>
          <w:r w:rsidRPr="004B2831">
            <w:rPr>
              <w:b/>
              <w:color w:val="333399"/>
              <w:sz w:val="18"/>
              <w:szCs w:val="18"/>
            </w:rPr>
            <w:t>500 Mero Street, 2NE09</w:t>
          </w:r>
        </w:p>
        <w:p w:rsidR="004B2831" w:rsidRPr="004B2831" w:rsidRDefault="004B2831" w:rsidP="004B2831">
          <w:pPr>
            <w:jc w:val="center"/>
            <w:rPr>
              <w:b/>
              <w:color w:val="333399"/>
              <w:sz w:val="18"/>
              <w:szCs w:val="18"/>
            </w:rPr>
          </w:pPr>
          <w:r w:rsidRPr="004B2831">
            <w:rPr>
              <w:b/>
              <w:color w:val="333399"/>
              <w:sz w:val="18"/>
              <w:szCs w:val="18"/>
            </w:rPr>
            <w:t>Frankfort, Kentucky 40601</w:t>
          </w:r>
        </w:p>
        <w:p w:rsidR="004B2831" w:rsidRPr="004B2831" w:rsidRDefault="004B2831" w:rsidP="004B2831">
          <w:pPr>
            <w:jc w:val="center"/>
            <w:rPr>
              <w:b/>
              <w:color w:val="333399"/>
              <w:sz w:val="18"/>
              <w:szCs w:val="18"/>
            </w:rPr>
          </w:pPr>
          <w:r w:rsidRPr="004B2831">
            <w:rPr>
              <w:b/>
              <w:color w:val="333399"/>
              <w:sz w:val="18"/>
              <w:szCs w:val="18"/>
            </w:rPr>
            <w:t>Phone: (502) 564-7760</w:t>
          </w:r>
        </w:p>
        <w:p w:rsidR="004B2831" w:rsidRPr="004B2831" w:rsidRDefault="004B2831" w:rsidP="004B2831">
          <w:pPr>
            <w:jc w:val="center"/>
            <w:rPr>
              <w:b/>
              <w:color w:val="333399"/>
              <w:sz w:val="18"/>
              <w:szCs w:val="18"/>
            </w:rPr>
          </w:pPr>
          <w:r w:rsidRPr="004B2831">
            <w:rPr>
              <w:b/>
              <w:color w:val="333399"/>
              <w:sz w:val="18"/>
              <w:szCs w:val="18"/>
            </w:rPr>
            <w:t xml:space="preserve">krec.ky.gov </w:t>
          </w:r>
        </w:p>
      </w:tc>
      <w:tc>
        <w:tcPr>
          <w:tcW w:w="3060" w:type="dxa"/>
          <w:vMerge/>
        </w:tcPr>
        <w:p w:rsidR="004B2831" w:rsidRPr="004B2831" w:rsidRDefault="004B2831" w:rsidP="004B2831">
          <w:pPr>
            <w:tabs>
              <w:tab w:val="center" w:pos="4680"/>
              <w:tab w:val="right" w:pos="9360"/>
            </w:tabs>
            <w:rPr>
              <w:rFonts w:asciiTheme="minorHAnsi" w:eastAsiaTheme="minorHAnsi" w:hAnsiTheme="minorHAnsi" w:cstheme="minorBidi"/>
              <w:sz w:val="22"/>
              <w:szCs w:val="22"/>
            </w:rPr>
          </w:pPr>
        </w:p>
      </w:tc>
    </w:tr>
    <w:tr w:rsidR="004B2831" w:rsidRPr="004B2831" w:rsidTr="007B1D28">
      <w:tc>
        <w:tcPr>
          <w:tcW w:w="3060" w:type="dxa"/>
        </w:tcPr>
        <w:p w:rsidR="004B2831" w:rsidRPr="004B2831" w:rsidRDefault="004B2831" w:rsidP="004B2831">
          <w:pPr>
            <w:tabs>
              <w:tab w:val="center" w:pos="4680"/>
              <w:tab w:val="right" w:pos="9360"/>
            </w:tabs>
            <w:rPr>
              <w:rFonts w:asciiTheme="minorHAnsi" w:eastAsiaTheme="minorHAnsi" w:hAnsiTheme="minorHAnsi" w:cstheme="minorBidi"/>
              <w:sz w:val="22"/>
              <w:szCs w:val="22"/>
            </w:rPr>
          </w:pPr>
        </w:p>
      </w:tc>
      <w:tc>
        <w:tcPr>
          <w:tcW w:w="4140" w:type="dxa"/>
          <w:vAlign w:val="bottom"/>
        </w:tcPr>
        <w:p w:rsidR="004B2831" w:rsidRPr="004B2831" w:rsidRDefault="004B2831" w:rsidP="004B2831">
          <w:pPr>
            <w:jc w:val="center"/>
            <w:rPr>
              <w:b/>
              <w:color w:val="333399"/>
            </w:rPr>
          </w:pPr>
        </w:p>
      </w:tc>
      <w:tc>
        <w:tcPr>
          <w:tcW w:w="3060" w:type="dxa"/>
        </w:tcPr>
        <w:p w:rsidR="004B2831" w:rsidRPr="004B2831" w:rsidRDefault="004B2831" w:rsidP="004B2831">
          <w:pPr>
            <w:tabs>
              <w:tab w:val="center" w:pos="4680"/>
              <w:tab w:val="right" w:pos="9360"/>
            </w:tabs>
            <w:rPr>
              <w:rFonts w:asciiTheme="minorHAnsi" w:eastAsiaTheme="minorHAnsi" w:hAnsiTheme="minorHAnsi" w:cstheme="minorBidi"/>
              <w:sz w:val="22"/>
              <w:szCs w:val="22"/>
            </w:rPr>
          </w:pPr>
        </w:p>
      </w:tc>
    </w:tr>
    <w:tr w:rsidR="004B2831" w:rsidRPr="004B2831" w:rsidTr="007B1D28">
      <w:tc>
        <w:tcPr>
          <w:tcW w:w="3060" w:type="dxa"/>
        </w:tcPr>
        <w:p w:rsidR="004B2831" w:rsidRPr="004B2831" w:rsidRDefault="004B2831" w:rsidP="004B2831">
          <w:pPr>
            <w:tabs>
              <w:tab w:val="center" w:pos="4680"/>
              <w:tab w:val="right" w:pos="9360"/>
            </w:tabs>
            <w:rPr>
              <w:rFonts w:asciiTheme="minorHAnsi" w:eastAsiaTheme="minorHAnsi" w:hAnsiTheme="minorHAnsi" w:cstheme="minorBidi"/>
              <w:sz w:val="22"/>
              <w:szCs w:val="22"/>
            </w:rPr>
          </w:pPr>
        </w:p>
      </w:tc>
      <w:tc>
        <w:tcPr>
          <w:tcW w:w="4140" w:type="dxa"/>
          <w:vAlign w:val="bottom"/>
        </w:tcPr>
        <w:p w:rsidR="004B2831" w:rsidRPr="004B2831" w:rsidRDefault="004B2831" w:rsidP="004B2831">
          <w:pPr>
            <w:jc w:val="center"/>
            <w:rPr>
              <w:b/>
              <w:color w:val="333399"/>
            </w:rPr>
          </w:pPr>
        </w:p>
      </w:tc>
      <w:tc>
        <w:tcPr>
          <w:tcW w:w="3060" w:type="dxa"/>
        </w:tcPr>
        <w:p w:rsidR="004B2831" w:rsidRPr="004B2831" w:rsidRDefault="004B2831" w:rsidP="004B2831">
          <w:pPr>
            <w:tabs>
              <w:tab w:val="center" w:pos="4680"/>
              <w:tab w:val="right" w:pos="9360"/>
            </w:tabs>
            <w:rPr>
              <w:rFonts w:asciiTheme="minorHAnsi" w:eastAsiaTheme="minorHAnsi" w:hAnsiTheme="minorHAnsi" w:cstheme="minorBidi"/>
              <w:sz w:val="22"/>
              <w:szCs w:val="22"/>
            </w:rPr>
          </w:pPr>
        </w:p>
      </w:tc>
    </w:tr>
  </w:tbl>
  <w:p w:rsidR="001B4CB6" w:rsidRDefault="001B4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35D"/>
    <w:multiLevelType w:val="hybridMultilevel"/>
    <w:tmpl w:val="5D32B9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360399"/>
    <w:multiLevelType w:val="hybridMultilevel"/>
    <w:tmpl w:val="101C5C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D2022"/>
    <w:multiLevelType w:val="hybridMultilevel"/>
    <w:tmpl w:val="C04471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57E2E"/>
    <w:multiLevelType w:val="hybridMultilevel"/>
    <w:tmpl w:val="F13E9CE0"/>
    <w:lvl w:ilvl="0" w:tplc="064E4490">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6A078D"/>
    <w:multiLevelType w:val="hybridMultilevel"/>
    <w:tmpl w:val="BED0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F17EE"/>
    <w:multiLevelType w:val="hybridMultilevel"/>
    <w:tmpl w:val="8E3617F2"/>
    <w:lvl w:ilvl="0" w:tplc="1242CBD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35C09"/>
    <w:multiLevelType w:val="hybridMultilevel"/>
    <w:tmpl w:val="3D0445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6203B3"/>
    <w:multiLevelType w:val="hybridMultilevel"/>
    <w:tmpl w:val="42A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73F81"/>
    <w:multiLevelType w:val="hybridMultilevel"/>
    <w:tmpl w:val="D6040A18"/>
    <w:lvl w:ilvl="0" w:tplc="6FD0E20A">
      <w:numFmt w:val="bullet"/>
      <w:lvlText w:val="-"/>
      <w:lvlJc w:val="left"/>
      <w:pPr>
        <w:ind w:left="1440" w:hanging="360"/>
      </w:pPr>
      <w:rPr>
        <w:rFonts w:ascii="Calibri" w:eastAsiaTheme="minorHAnsi" w:hAnsi="Calibri" w:cs="Calibr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70391B"/>
    <w:multiLevelType w:val="hybridMultilevel"/>
    <w:tmpl w:val="797AD556"/>
    <w:lvl w:ilvl="0" w:tplc="04090011">
      <w:start w:val="1"/>
      <w:numFmt w:val="decimal"/>
      <w:lvlText w:val="%1)"/>
      <w:lvlJc w:val="left"/>
      <w:pPr>
        <w:ind w:left="360" w:hanging="360"/>
      </w:pPr>
    </w:lvl>
    <w:lvl w:ilvl="1" w:tplc="F6D2959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7E63405"/>
    <w:multiLevelType w:val="hybridMultilevel"/>
    <w:tmpl w:val="C7D4B038"/>
    <w:lvl w:ilvl="0" w:tplc="02F84FA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974BF5"/>
    <w:multiLevelType w:val="hybridMultilevel"/>
    <w:tmpl w:val="79EA6B62"/>
    <w:lvl w:ilvl="0" w:tplc="02F84FA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C75E05"/>
    <w:multiLevelType w:val="hybridMultilevel"/>
    <w:tmpl w:val="56DCC84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E88286A"/>
    <w:multiLevelType w:val="hybridMultilevel"/>
    <w:tmpl w:val="A1445752"/>
    <w:lvl w:ilvl="0" w:tplc="02F84FA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B96618"/>
    <w:multiLevelType w:val="hybridMultilevel"/>
    <w:tmpl w:val="F2E2627A"/>
    <w:lvl w:ilvl="0" w:tplc="C37A951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820623"/>
    <w:multiLevelType w:val="hybridMultilevel"/>
    <w:tmpl w:val="27288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080B17"/>
    <w:multiLevelType w:val="hybridMultilevel"/>
    <w:tmpl w:val="B642B4CA"/>
    <w:lvl w:ilvl="0" w:tplc="82D0C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61CCC"/>
    <w:multiLevelType w:val="hybridMultilevel"/>
    <w:tmpl w:val="FEDC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E26F3"/>
    <w:multiLevelType w:val="hybridMultilevel"/>
    <w:tmpl w:val="0646F6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DC0E2F"/>
    <w:multiLevelType w:val="hybridMultilevel"/>
    <w:tmpl w:val="2A125A94"/>
    <w:lvl w:ilvl="0" w:tplc="6FD0E20A">
      <w:numFmt w:val="bullet"/>
      <w:lvlText w:val="-"/>
      <w:lvlJc w:val="left"/>
      <w:pPr>
        <w:ind w:left="1440" w:hanging="360"/>
      </w:pPr>
      <w:rPr>
        <w:rFonts w:ascii="Calibri" w:eastAsiaTheme="minorHAnsi" w:hAnsi="Calibri" w:cs="Calibr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BD516F"/>
    <w:multiLevelType w:val="hybridMultilevel"/>
    <w:tmpl w:val="9508E7C6"/>
    <w:lvl w:ilvl="0" w:tplc="6FD0E20A">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9337D8"/>
    <w:multiLevelType w:val="hybridMultilevel"/>
    <w:tmpl w:val="38849D4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E40D13"/>
    <w:multiLevelType w:val="hybridMultilevel"/>
    <w:tmpl w:val="365E3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A545A"/>
    <w:multiLevelType w:val="hybridMultilevel"/>
    <w:tmpl w:val="E258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20442"/>
    <w:multiLevelType w:val="hybridMultilevel"/>
    <w:tmpl w:val="960A8404"/>
    <w:lvl w:ilvl="0" w:tplc="04090003">
      <w:start w:val="1"/>
      <w:numFmt w:val="bullet"/>
      <w:lvlText w:val="o"/>
      <w:lvlJc w:val="left"/>
      <w:pPr>
        <w:ind w:left="1440" w:hanging="360"/>
      </w:pPr>
      <w:rPr>
        <w:rFonts w:ascii="Courier New" w:hAnsi="Courier New" w:cs="Courier New" w:hint="default"/>
      </w:rPr>
    </w:lvl>
    <w:lvl w:ilvl="1" w:tplc="36560072">
      <w:numFmt w:val="bullet"/>
      <w:lvlText w:val="•"/>
      <w:lvlJc w:val="left"/>
      <w:pPr>
        <w:ind w:left="2520" w:hanging="72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966220"/>
    <w:multiLevelType w:val="hybridMultilevel"/>
    <w:tmpl w:val="67DE4094"/>
    <w:lvl w:ilvl="0" w:tplc="C37A951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FB51ADD"/>
    <w:multiLevelType w:val="hybridMultilevel"/>
    <w:tmpl w:val="9C3E6502"/>
    <w:lvl w:ilvl="0" w:tplc="C37A951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14"/>
  </w:num>
  <w:num w:numId="3">
    <w:abstractNumId w:val="3"/>
  </w:num>
  <w:num w:numId="4">
    <w:abstractNumId w:val="19"/>
  </w:num>
  <w:num w:numId="5">
    <w:abstractNumId w:val="8"/>
  </w:num>
  <w:num w:numId="6">
    <w:abstractNumId w:val="5"/>
  </w:num>
  <w:num w:numId="7">
    <w:abstractNumId w:val="22"/>
  </w:num>
  <w:num w:numId="8">
    <w:abstractNumId w:val="13"/>
  </w:num>
  <w:num w:numId="9">
    <w:abstractNumId w:val="17"/>
  </w:num>
  <w:num w:numId="10">
    <w:abstractNumId w:val="25"/>
  </w:num>
  <w:num w:numId="11">
    <w:abstractNumId w:val="20"/>
  </w:num>
  <w:num w:numId="12">
    <w:abstractNumId w:val="26"/>
  </w:num>
  <w:num w:numId="13">
    <w:abstractNumId w:val="11"/>
  </w:num>
  <w:num w:numId="14">
    <w:abstractNumId w:val="0"/>
  </w:num>
  <w:num w:numId="15">
    <w:abstractNumId w:val="2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 w:numId="19">
    <w:abstractNumId w:val="15"/>
  </w:num>
  <w:num w:numId="20">
    <w:abstractNumId w:val="18"/>
  </w:num>
  <w:num w:numId="21">
    <w:abstractNumId w:val="7"/>
  </w:num>
  <w:num w:numId="22">
    <w:abstractNumId w:val="10"/>
  </w:num>
  <w:num w:numId="23">
    <w:abstractNumId w:val="12"/>
  </w:num>
  <w:num w:numId="24">
    <w:abstractNumId w:val="2"/>
  </w:num>
  <w:num w:numId="25">
    <w:abstractNumId w:val="1"/>
  </w:num>
  <w:num w:numId="26">
    <w:abstractNumId w:val="24"/>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B6"/>
    <w:rsid w:val="00007172"/>
    <w:rsid w:val="00036FEF"/>
    <w:rsid w:val="00040F74"/>
    <w:rsid w:val="00056F2D"/>
    <w:rsid w:val="0007567B"/>
    <w:rsid w:val="00081501"/>
    <w:rsid w:val="000D0900"/>
    <w:rsid w:val="000F44FD"/>
    <w:rsid w:val="001237C2"/>
    <w:rsid w:val="00136A89"/>
    <w:rsid w:val="00166340"/>
    <w:rsid w:val="001803D1"/>
    <w:rsid w:val="00180A74"/>
    <w:rsid w:val="0018406C"/>
    <w:rsid w:val="00187F03"/>
    <w:rsid w:val="001B111D"/>
    <w:rsid w:val="001B34A8"/>
    <w:rsid w:val="001B3C95"/>
    <w:rsid w:val="001B4CB6"/>
    <w:rsid w:val="001C7C80"/>
    <w:rsid w:val="001E40B0"/>
    <w:rsid w:val="001F7B97"/>
    <w:rsid w:val="0021467D"/>
    <w:rsid w:val="00217DBC"/>
    <w:rsid w:val="00233EC3"/>
    <w:rsid w:val="00244033"/>
    <w:rsid w:val="00266745"/>
    <w:rsid w:val="00271472"/>
    <w:rsid w:val="00272664"/>
    <w:rsid w:val="00273B47"/>
    <w:rsid w:val="00274A31"/>
    <w:rsid w:val="002901B6"/>
    <w:rsid w:val="002B57ED"/>
    <w:rsid w:val="002F096D"/>
    <w:rsid w:val="0030667C"/>
    <w:rsid w:val="00310F6E"/>
    <w:rsid w:val="0031272E"/>
    <w:rsid w:val="00320C49"/>
    <w:rsid w:val="00331E5D"/>
    <w:rsid w:val="003479A5"/>
    <w:rsid w:val="00351743"/>
    <w:rsid w:val="00352638"/>
    <w:rsid w:val="00354DD7"/>
    <w:rsid w:val="00355B90"/>
    <w:rsid w:val="003B5712"/>
    <w:rsid w:val="003D0237"/>
    <w:rsid w:val="004007FB"/>
    <w:rsid w:val="00414008"/>
    <w:rsid w:val="00434440"/>
    <w:rsid w:val="00487C72"/>
    <w:rsid w:val="004B2831"/>
    <w:rsid w:val="004F1E8A"/>
    <w:rsid w:val="00504D0D"/>
    <w:rsid w:val="00523873"/>
    <w:rsid w:val="005648C7"/>
    <w:rsid w:val="005C1181"/>
    <w:rsid w:val="005F2808"/>
    <w:rsid w:val="00632328"/>
    <w:rsid w:val="006376C9"/>
    <w:rsid w:val="006430B9"/>
    <w:rsid w:val="00647F0B"/>
    <w:rsid w:val="00651EA6"/>
    <w:rsid w:val="00657014"/>
    <w:rsid w:val="00660614"/>
    <w:rsid w:val="006822FD"/>
    <w:rsid w:val="00687C05"/>
    <w:rsid w:val="006A0749"/>
    <w:rsid w:val="006B0C19"/>
    <w:rsid w:val="006C30A3"/>
    <w:rsid w:val="006D6D0B"/>
    <w:rsid w:val="00706702"/>
    <w:rsid w:val="00735690"/>
    <w:rsid w:val="0077325A"/>
    <w:rsid w:val="007B1680"/>
    <w:rsid w:val="007D6BB4"/>
    <w:rsid w:val="008336FD"/>
    <w:rsid w:val="00843112"/>
    <w:rsid w:val="00863D29"/>
    <w:rsid w:val="008A48C6"/>
    <w:rsid w:val="008A75E1"/>
    <w:rsid w:val="008B2A12"/>
    <w:rsid w:val="008F0372"/>
    <w:rsid w:val="00904DA0"/>
    <w:rsid w:val="00906C25"/>
    <w:rsid w:val="00915692"/>
    <w:rsid w:val="00965716"/>
    <w:rsid w:val="00986042"/>
    <w:rsid w:val="009D2994"/>
    <w:rsid w:val="009D2FA0"/>
    <w:rsid w:val="009D4530"/>
    <w:rsid w:val="009E3446"/>
    <w:rsid w:val="00A30014"/>
    <w:rsid w:val="00A3660F"/>
    <w:rsid w:val="00A42739"/>
    <w:rsid w:val="00A45BD3"/>
    <w:rsid w:val="00A5591A"/>
    <w:rsid w:val="00A6535D"/>
    <w:rsid w:val="00A721E7"/>
    <w:rsid w:val="00AD68FC"/>
    <w:rsid w:val="00AE324B"/>
    <w:rsid w:val="00B27FD6"/>
    <w:rsid w:val="00B31AA0"/>
    <w:rsid w:val="00B41121"/>
    <w:rsid w:val="00B445E7"/>
    <w:rsid w:val="00B573D0"/>
    <w:rsid w:val="00B7005F"/>
    <w:rsid w:val="00B835F7"/>
    <w:rsid w:val="00B865C4"/>
    <w:rsid w:val="00B93D43"/>
    <w:rsid w:val="00BD5AD1"/>
    <w:rsid w:val="00C36CC5"/>
    <w:rsid w:val="00C61889"/>
    <w:rsid w:val="00CC041D"/>
    <w:rsid w:val="00CC2D07"/>
    <w:rsid w:val="00CE529B"/>
    <w:rsid w:val="00CF2034"/>
    <w:rsid w:val="00D231F1"/>
    <w:rsid w:val="00D33438"/>
    <w:rsid w:val="00D36F4E"/>
    <w:rsid w:val="00D40A0B"/>
    <w:rsid w:val="00D510D7"/>
    <w:rsid w:val="00D61CFC"/>
    <w:rsid w:val="00D733E4"/>
    <w:rsid w:val="00DC35E1"/>
    <w:rsid w:val="00DC7649"/>
    <w:rsid w:val="00DF4900"/>
    <w:rsid w:val="00E15A40"/>
    <w:rsid w:val="00E265C0"/>
    <w:rsid w:val="00E30A4C"/>
    <w:rsid w:val="00E347A0"/>
    <w:rsid w:val="00E45D3C"/>
    <w:rsid w:val="00E53743"/>
    <w:rsid w:val="00E61F29"/>
    <w:rsid w:val="00E62579"/>
    <w:rsid w:val="00E64F73"/>
    <w:rsid w:val="00E66559"/>
    <w:rsid w:val="00E67272"/>
    <w:rsid w:val="00E74AB0"/>
    <w:rsid w:val="00EC32AC"/>
    <w:rsid w:val="00EC5B19"/>
    <w:rsid w:val="00EE0541"/>
    <w:rsid w:val="00F00605"/>
    <w:rsid w:val="00F00636"/>
    <w:rsid w:val="00F10641"/>
    <w:rsid w:val="00F27260"/>
    <w:rsid w:val="00F30E96"/>
    <w:rsid w:val="00F31D2C"/>
    <w:rsid w:val="00F4026C"/>
    <w:rsid w:val="00F74A9F"/>
    <w:rsid w:val="00FB30F2"/>
    <w:rsid w:val="00FB60EE"/>
    <w:rsid w:val="00FD1F11"/>
    <w:rsid w:val="00FF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043B099"/>
  <w15:chartTrackingRefBased/>
  <w15:docId w15:val="{60AD92FC-08BD-43BB-B052-2D45EE5F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1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E45D3C"/>
    <w:pPr>
      <w:keepNext/>
      <w:ind w:left="3600" w:firstLine="720"/>
      <w:outlineLvl w:val="0"/>
    </w:pPr>
    <w:rPr>
      <w:kern w:val="36"/>
    </w:rPr>
  </w:style>
  <w:style w:type="paragraph" w:styleId="Heading2">
    <w:name w:val="heading 2"/>
    <w:basedOn w:val="Normal"/>
    <w:next w:val="Normal"/>
    <w:link w:val="Heading2Char"/>
    <w:uiPriority w:val="9"/>
    <w:semiHidden/>
    <w:unhideWhenUsed/>
    <w:qFormat/>
    <w:rsid w:val="006376C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CB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B4CB6"/>
  </w:style>
  <w:style w:type="paragraph" w:styleId="Footer">
    <w:name w:val="footer"/>
    <w:basedOn w:val="Normal"/>
    <w:link w:val="FooterChar"/>
    <w:uiPriority w:val="99"/>
    <w:unhideWhenUsed/>
    <w:rsid w:val="001B4CB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B4CB6"/>
  </w:style>
  <w:style w:type="table" w:styleId="TableGrid">
    <w:name w:val="Table Grid"/>
    <w:basedOn w:val="TableNormal"/>
    <w:uiPriority w:val="39"/>
    <w:rsid w:val="001B4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614"/>
    <w:rPr>
      <w:rFonts w:ascii="Segoe UI" w:eastAsia="Times New Roman" w:hAnsi="Segoe UI" w:cs="Segoe UI"/>
      <w:sz w:val="18"/>
      <w:szCs w:val="18"/>
    </w:rPr>
  </w:style>
  <w:style w:type="character" w:customStyle="1" w:styleId="Heading1Char">
    <w:name w:val="Heading 1 Char"/>
    <w:basedOn w:val="DefaultParagraphFont"/>
    <w:link w:val="Heading1"/>
    <w:rsid w:val="00E45D3C"/>
    <w:rPr>
      <w:rFonts w:ascii="Times New Roman" w:eastAsia="Times New Roman" w:hAnsi="Times New Roman" w:cs="Times New Roman"/>
      <w:kern w:val="36"/>
      <w:sz w:val="24"/>
      <w:szCs w:val="24"/>
    </w:rPr>
  </w:style>
  <w:style w:type="paragraph" w:styleId="ListParagraph">
    <w:name w:val="List Paragraph"/>
    <w:basedOn w:val="Normal"/>
    <w:uiPriority w:val="34"/>
    <w:qFormat/>
    <w:rsid w:val="00E45D3C"/>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6376C9"/>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4B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122B-208E-40E9-A119-4E753A21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Gaddis, Alex D (KREC)</dc:creator>
  <cp:keywords/>
  <dc:description/>
  <cp:lastModifiedBy>Reynolds, Angella (KREC)</cp:lastModifiedBy>
  <cp:revision>13</cp:revision>
  <cp:lastPrinted>2020-06-15T14:41:00Z</cp:lastPrinted>
  <dcterms:created xsi:type="dcterms:W3CDTF">2021-01-13T14:11:00Z</dcterms:created>
  <dcterms:modified xsi:type="dcterms:W3CDTF">2021-02-12T19:35:00Z</dcterms:modified>
</cp:coreProperties>
</file>